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DB08D" w14:textId="77777777" w:rsidR="004922C0" w:rsidRDefault="004922C0">
      <w:pPr>
        <w:pStyle w:val="Enttegche"/>
      </w:pPr>
      <w:bookmarkStart w:id="0" w:name="_Toc526222884"/>
      <w:bookmarkStart w:id="1" w:name="_Toc526222885"/>
      <w:bookmarkEnd w:id="0"/>
      <w:bookmarkEnd w:id="1"/>
    </w:p>
    <w:p w14:paraId="445AD123" w14:textId="01A6DA38" w:rsidR="004922C0" w:rsidRPr="00D05869" w:rsidRDefault="004922C0">
      <w:pPr>
        <w:pStyle w:val="RedaliaNormal"/>
        <w:rPr>
          <w:szCs w:val="22"/>
        </w:rPr>
      </w:pPr>
    </w:p>
    <w:p w14:paraId="6B16033B" w14:textId="77777777" w:rsidR="004922C0" w:rsidRPr="00D05869" w:rsidRDefault="004922C0">
      <w:pPr>
        <w:pStyle w:val="RedaliaNormal"/>
        <w:rPr>
          <w:szCs w:val="22"/>
        </w:rPr>
      </w:pPr>
    </w:p>
    <w:p w14:paraId="4686CE44" w14:textId="77777777" w:rsidR="004922C0" w:rsidRPr="00F81589" w:rsidRDefault="001C6A4A" w:rsidP="0024425E">
      <w:pPr>
        <w:pStyle w:val="RedaliaNormal"/>
        <w:jc w:val="center"/>
        <w:rPr>
          <w:sz w:val="20"/>
        </w:rPr>
      </w:pPr>
      <w:r w:rsidRPr="00F81589">
        <w:rPr>
          <w:sz w:val="20"/>
        </w:rPr>
        <w:t>ACCORD-CADRE N°</w:t>
      </w:r>
    </w:p>
    <w:p w14:paraId="3CA3ECD5" w14:textId="77777777" w:rsidR="004922C0" w:rsidRPr="00D05869" w:rsidRDefault="001C6A4A">
      <w:pPr>
        <w:pStyle w:val="RdaliaLgende"/>
        <w:ind w:left="6237" w:firstLine="0"/>
        <w:rPr>
          <w:szCs w:val="16"/>
        </w:rPr>
      </w:pPr>
      <w:r w:rsidRPr="00D05869">
        <w:rPr>
          <w:szCs w:val="16"/>
        </w:rPr>
        <w:t>(Mention réservée à l’administration)</w:t>
      </w:r>
    </w:p>
    <w:p w14:paraId="77C170F5" w14:textId="77777777" w:rsidR="004922C0" w:rsidRPr="00D05869" w:rsidRDefault="004922C0">
      <w:pPr>
        <w:pStyle w:val="RedaliaTitredocument"/>
        <w:rPr>
          <w:sz w:val="22"/>
          <w:szCs w:val="22"/>
        </w:rPr>
      </w:pPr>
    </w:p>
    <w:p w14:paraId="53174F14" w14:textId="77777777" w:rsidR="004922C0" w:rsidRPr="00D05869" w:rsidRDefault="004922C0">
      <w:pPr>
        <w:pStyle w:val="RedaliaTitredocument"/>
        <w:rPr>
          <w:sz w:val="22"/>
          <w:szCs w:val="22"/>
        </w:rPr>
      </w:pPr>
    </w:p>
    <w:p w14:paraId="404197A5" w14:textId="0D60E114" w:rsidR="004922C0" w:rsidRPr="00F81589" w:rsidRDefault="001C6A4A">
      <w:pPr>
        <w:pStyle w:val="RedaliaTitredocument"/>
        <w:rPr>
          <w:b w:val="0"/>
          <w:sz w:val="20"/>
        </w:rPr>
      </w:pPr>
      <w:r w:rsidRPr="00F81589">
        <w:rPr>
          <w:b w:val="0"/>
          <w:sz w:val="20"/>
        </w:rPr>
        <w:t xml:space="preserve">ACCORD-CADRE DE </w:t>
      </w:r>
      <w:r w:rsidR="00D05869" w:rsidRPr="00F81589">
        <w:rPr>
          <w:b w:val="0"/>
          <w:sz w:val="20"/>
        </w:rPr>
        <w:t>SE</w:t>
      </w:r>
      <w:r w:rsidR="004D50F8" w:rsidRPr="00F81589">
        <w:rPr>
          <w:b w:val="0"/>
          <w:sz w:val="20"/>
        </w:rPr>
        <w:t>RVICES</w:t>
      </w:r>
    </w:p>
    <w:p w14:paraId="2F636591" w14:textId="77777777" w:rsidR="004922C0" w:rsidRPr="00F81589" w:rsidRDefault="004922C0">
      <w:pPr>
        <w:pStyle w:val="RedaliaTitredocument"/>
        <w:rPr>
          <w:sz w:val="20"/>
        </w:rPr>
      </w:pPr>
    </w:p>
    <w:p w14:paraId="133C303D" w14:textId="77777777" w:rsidR="004922C0" w:rsidRPr="00F81589" w:rsidRDefault="00BB73A8">
      <w:pPr>
        <w:pStyle w:val="RedaliaTitredocument"/>
        <w:rPr>
          <w:sz w:val="20"/>
        </w:rPr>
      </w:pPr>
      <w:r w:rsidRPr="00F81589">
        <w:rPr>
          <w:sz w:val="20"/>
        </w:rPr>
        <w:t>Acte d’engagemen</w:t>
      </w:r>
      <w:r w:rsidR="00202EF7" w:rsidRPr="00F81589">
        <w:rPr>
          <w:sz w:val="20"/>
        </w:rPr>
        <w:t>t</w:t>
      </w:r>
    </w:p>
    <w:p w14:paraId="07134F5B" w14:textId="77777777" w:rsidR="004922C0" w:rsidRPr="00F81589" w:rsidRDefault="004922C0">
      <w:pPr>
        <w:pStyle w:val="RedaliaNormal"/>
        <w:rPr>
          <w:sz w:val="20"/>
        </w:rPr>
      </w:pPr>
    </w:p>
    <w:p w14:paraId="0AD81C92" w14:textId="77777777" w:rsidR="004922C0" w:rsidRPr="00F81589" w:rsidRDefault="004922C0">
      <w:pPr>
        <w:pStyle w:val="RedaliaSoustitredocument"/>
        <w:rPr>
          <w:sz w:val="20"/>
        </w:rPr>
      </w:pPr>
    </w:p>
    <w:p w14:paraId="1FCCBD98" w14:textId="77777777" w:rsidR="004922C0" w:rsidRPr="00F81589" w:rsidRDefault="004922C0">
      <w:pPr>
        <w:pStyle w:val="RedaliaNormal"/>
        <w:rPr>
          <w:sz w:val="20"/>
        </w:rPr>
      </w:pPr>
    </w:p>
    <w:p w14:paraId="0C923EAC" w14:textId="77777777" w:rsidR="004922C0" w:rsidRPr="00F81589" w:rsidRDefault="001C6A4A">
      <w:pPr>
        <w:pStyle w:val="RdaliaTitreparagraphe"/>
        <w:rPr>
          <w:sz w:val="20"/>
        </w:rPr>
      </w:pPr>
      <w:r w:rsidRPr="00F81589">
        <w:rPr>
          <w:sz w:val="20"/>
        </w:rPr>
        <w:t>Objet de l'accord-cadre</w:t>
      </w:r>
    </w:p>
    <w:p w14:paraId="617B06C7" w14:textId="569F5B3F" w:rsidR="004922C0" w:rsidRPr="00F81589" w:rsidRDefault="00F81589">
      <w:pPr>
        <w:pStyle w:val="RedaliaNormal"/>
        <w:rPr>
          <w:sz w:val="20"/>
        </w:rPr>
      </w:pPr>
      <w:r w:rsidRPr="00F81589">
        <w:rPr>
          <w:rFonts w:cs="Arial"/>
          <w:b/>
          <w:bCs/>
          <w:sz w:val="20"/>
        </w:rPr>
        <w:t>Analyse de projets contribuant à la structuration de filières agricoles locales de cultures à bas niveaux d’intrants (BNI) sur les territoires à enjeu pour l’eau et la biodiversité du bassin Seine-Normandie</w:t>
      </w:r>
      <w:r w:rsidR="001C6A4A" w:rsidRPr="00F81589">
        <w:rPr>
          <w:sz w:val="20"/>
        </w:rPr>
        <w:t xml:space="preserve"> </w:t>
      </w:r>
    </w:p>
    <w:p w14:paraId="47BFE645" w14:textId="77777777" w:rsidR="004922C0" w:rsidRPr="00F81589" w:rsidRDefault="001C6A4A">
      <w:pPr>
        <w:pStyle w:val="RdaliaTitreparagraphe"/>
        <w:rPr>
          <w:sz w:val="20"/>
        </w:rPr>
      </w:pPr>
      <w:r w:rsidRPr="00F81589">
        <w:rPr>
          <w:sz w:val="20"/>
        </w:rPr>
        <w:t>Acheteur</w:t>
      </w:r>
    </w:p>
    <w:p w14:paraId="27F1C713" w14:textId="77777777" w:rsidR="004922C0" w:rsidRPr="00F81589" w:rsidRDefault="001C6A4A">
      <w:pPr>
        <w:pStyle w:val="RedaliaNormal"/>
        <w:rPr>
          <w:b/>
          <w:sz w:val="20"/>
        </w:rPr>
      </w:pPr>
      <w:r w:rsidRPr="00F81589">
        <w:rPr>
          <w:b/>
          <w:sz w:val="20"/>
        </w:rPr>
        <w:t>Agence de l'eau Seine-Normandie</w:t>
      </w:r>
    </w:p>
    <w:p w14:paraId="016EEDDC" w14:textId="4E2E6220" w:rsidR="004922C0" w:rsidRPr="00F81589" w:rsidRDefault="001C6A4A">
      <w:pPr>
        <w:pStyle w:val="RedaliaNormal"/>
        <w:rPr>
          <w:sz w:val="20"/>
        </w:rPr>
      </w:pPr>
      <w:r w:rsidRPr="00F81589">
        <w:rPr>
          <w:sz w:val="20"/>
        </w:rPr>
        <w:t xml:space="preserve">Adresse : </w:t>
      </w:r>
      <w:r w:rsidR="002033F4" w:rsidRPr="00F81589">
        <w:rPr>
          <w:sz w:val="20"/>
        </w:rPr>
        <w:t>12 rue de l’Industrie – CS 80148</w:t>
      </w:r>
      <w:r w:rsidRPr="00F81589">
        <w:rPr>
          <w:sz w:val="20"/>
        </w:rPr>
        <w:t xml:space="preserve"> - 92</w:t>
      </w:r>
      <w:r w:rsidR="002033F4" w:rsidRPr="00F81589">
        <w:rPr>
          <w:sz w:val="20"/>
        </w:rPr>
        <w:t>416 COURBEVOIE</w:t>
      </w:r>
      <w:r w:rsidRPr="00F81589">
        <w:rPr>
          <w:sz w:val="20"/>
        </w:rPr>
        <w:t xml:space="preserve"> CEDEX  </w:t>
      </w:r>
    </w:p>
    <w:p w14:paraId="17A7CF1D" w14:textId="77777777" w:rsidR="004922C0" w:rsidRPr="00F81589" w:rsidRDefault="001C6A4A">
      <w:pPr>
        <w:pStyle w:val="RedaliaNormal"/>
        <w:rPr>
          <w:sz w:val="20"/>
        </w:rPr>
      </w:pPr>
      <w:r w:rsidRPr="00F81589">
        <w:rPr>
          <w:sz w:val="20"/>
        </w:rPr>
        <w:t>Téléphone : +330141201600</w:t>
      </w:r>
    </w:p>
    <w:p w14:paraId="4F3FAADC" w14:textId="77777777" w:rsidR="004922C0" w:rsidRPr="00F81589" w:rsidRDefault="001C6A4A">
      <w:pPr>
        <w:pStyle w:val="RdaliaTitreparagraphe"/>
        <w:rPr>
          <w:sz w:val="20"/>
        </w:rPr>
      </w:pPr>
      <w:r w:rsidRPr="00F81589">
        <w:rPr>
          <w:sz w:val="20"/>
        </w:rPr>
        <w:t xml:space="preserve">Référence de l'arrêté de désignation de la personne signataire de l'accord-cadre </w:t>
      </w:r>
    </w:p>
    <w:p w14:paraId="588A9FC0" w14:textId="024BBB77" w:rsidR="004922C0" w:rsidRPr="00F81589" w:rsidRDefault="001C6A4A">
      <w:pPr>
        <w:pStyle w:val="RedaliaNormal"/>
        <w:rPr>
          <w:sz w:val="20"/>
        </w:rPr>
      </w:pPr>
      <w:r w:rsidRPr="00F81589">
        <w:rPr>
          <w:sz w:val="20"/>
        </w:rPr>
        <w:t xml:space="preserve">Arrêté du 28 mai 2021 portant nomination de la </w:t>
      </w:r>
      <w:r w:rsidR="00F16FEE" w:rsidRPr="00F81589">
        <w:rPr>
          <w:sz w:val="20"/>
        </w:rPr>
        <w:t>D</w:t>
      </w:r>
      <w:r w:rsidRPr="00F81589">
        <w:rPr>
          <w:sz w:val="20"/>
        </w:rPr>
        <w:t>irectrice générale de l'Agence de l'eau Seine-Normandie (</w:t>
      </w:r>
      <w:r w:rsidRPr="00F81589">
        <w:rPr>
          <w:rStyle w:val="word-break-all"/>
          <w:sz w:val="20"/>
        </w:rPr>
        <w:t>JORF n°0129 du 5 juin 2021)</w:t>
      </w:r>
    </w:p>
    <w:p w14:paraId="591F5CD1" w14:textId="77777777" w:rsidR="004922C0" w:rsidRPr="00F81589" w:rsidRDefault="001C6A4A">
      <w:pPr>
        <w:pStyle w:val="RdaliaTitreparagraphe"/>
        <w:rPr>
          <w:sz w:val="20"/>
        </w:rPr>
      </w:pPr>
      <w:r w:rsidRPr="00F81589">
        <w:rPr>
          <w:sz w:val="20"/>
        </w:rPr>
        <w:t xml:space="preserve">Procédure de passation </w:t>
      </w:r>
    </w:p>
    <w:p w14:paraId="2338B67D" w14:textId="4C4BE739" w:rsidR="004922C0" w:rsidRPr="00F81589" w:rsidRDefault="00F81589">
      <w:pPr>
        <w:pStyle w:val="RedaliaNormal"/>
        <w:rPr>
          <w:sz w:val="20"/>
        </w:rPr>
      </w:pPr>
      <w:r>
        <w:rPr>
          <w:sz w:val="20"/>
        </w:rPr>
        <w:t>Procédure adaptée</w:t>
      </w:r>
      <w:r w:rsidR="001C6A4A" w:rsidRPr="00F81589">
        <w:rPr>
          <w:sz w:val="20"/>
        </w:rPr>
        <w:t xml:space="preserve"> – Article R. 212</w:t>
      </w:r>
      <w:r>
        <w:rPr>
          <w:sz w:val="20"/>
        </w:rPr>
        <w:t>3</w:t>
      </w:r>
      <w:r w:rsidR="001C6A4A" w:rsidRPr="00F81589">
        <w:rPr>
          <w:sz w:val="20"/>
        </w:rPr>
        <w:t>-1</w:t>
      </w:r>
      <w:r>
        <w:rPr>
          <w:sz w:val="20"/>
        </w:rPr>
        <w:t xml:space="preserve"> 1°</w:t>
      </w:r>
      <w:r w:rsidR="001C6A4A" w:rsidRPr="00F81589">
        <w:rPr>
          <w:sz w:val="20"/>
        </w:rPr>
        <w:t xml:space="preserve"> du Code de la commande publique.</w:t>
      </w:r>
    </w:p>
    <w:p w14:paraId="51BD96DA" w14:textId="6E5FCCB9" w:rsidR="004922C0" w:rsidRPr="00F81589" w:rsidRDefault="001C6A4A">
      <w:pPr>
        <w:pStyle w:val="RdaliaTitreparagraphe"/>
        <w:rPr>
          <w:sz w:val="20"/>
        </w:rPr>
      </w:pPr>
      <w:r w:rsidRPr="00F81589">
        <w:rPr>
          <w:sz w:val="20"/>
        </w:rPr>
        <w:t>Personne habilitée à donner les renseignements relatifs aux nantissements et cessions de créances</w:t>
      </w:r>
    </w:p>
    <w:p w14:paraId="715100EF" w14:textId="77777777" w:rsidR="004922C0" w:rsidRPr="00F81589" w:rsidRDefault="001C6A4A">
      <w:pPr>
        <w:pStyle w:val="RedaliaNormal"/>
        <w:rPr>
          <w:sz w:val="20"/>
        </w:rPr>
      </w:pPr>
      <w:r w:rsidRPr="00F81589">
        <w:rPr>
          <w:sz w:val="20"/>
        </w:rPr>
        <w:t>La Directrice générale de l'Agence de l'eau Seine-Normandie</w:t>
      </w:r>
    </w:p>
    <w:p w14:paraId="4B9DC590" w14:textId="77777777" w:rsidR="004922C0" w:rsidRPr="00F81589" w:rsidRDefault="001C6A4A">
      <w:pPr>
        <w:pStyle w:val="RdaliaTitreparagraphe"/>
        <w:rPr>
          <w:sz w:val="20"/>
        </w:rPr>
      </w:pPr>
      <w:r w:rsidRPr="00F81589">
        <w:rPr>
          <w:sz w:val="20"/>
        </w:rPr>
        <w:t>Comptable public assignataire des paiements</w:t>
      </w:r>
    </w:p>
    <w:p w14:paraId="3407BC67" w14:textId="21664DD2" w:rsidR="00D05869" w:rsidRPr="00F81589" w:rsidRDefault="00D05869">
      <w:pPr>
        <w:pStyle w:val="RedaliaNormal"/>
        <w:rPr>
          <w:sz w:val="20"/>
        </w:rPr>
      </w:pPr>
      <w:r w:rsidRPr="00F81589">
        <w:rPr>
          <w:sz w:val="20"/>
        </w:rPr>
        <w:t>L’Agent comptable de l’Agence de l’eau Seine-Normandie</w:t>
      </w:r>
    </w:p>
    <w:p w14:paraId="3FEDB4E5" w14:textId="77777777" w:rsidR="00D05869" w:rsidRPr="00F81589" w:rsidRDefault="00D05869" w:rsidP="00D05869">
      <w:pPr>
        <w:pStyle w:val="RedaliaNormal"/>
        <w:spacing w:before="0"/>
        <w:rPr>
          <w:sz w:val="20"/>
        </w:rPr>
      </w:pPr>
    </w:p>
    <w:p w14:paraId="7EB0FF26" w14:textId="790E48B2" w:rsidR="004922C0" w:rsidRPr="00F81589" w:rsidRDefault="001C6A4A">
      <w:pPr>
        <w:pStyle w:val="RedaliaNormal"/>
        <w:rPr>
          <w:sz w:val="20"/>
        </w:rPr>
      </w:pPr>
      <w:r w:rsidRPr="00F81589">
        <w:rPr>
          <w:sz w:val="20"/>
        </w:rPr>
        <w:t>Les cessions de créance doivent être notifiées ou les nantissements signifiés à l’organisme désigné ci-dessus.</w:t>
      </w:r>
    </w:p>
    <w:p w14:paraId="67394CD6" w14:textId="77777777" w:rsidR="004922C0" w:rsidRPr="0024425E" w:rsidRDefault="004922C0">
      <w:pPr>
        <w:pStyle w:val="RedaliaNormal"/>
        <w:rPr>
          <w:sz w:val="24"/>
          <w:szCs w:val="24"/>
        </w:rPr>
      </w:pPr>
    </w:p>
    <w:p w14:paraId="1C45ADA6" w14:textId="77777777" w:rsidR="004922C0" w:rsidRPr="0024425E" w:rsidRDefault="001C6A4A">
      <w:pPr>
        <w:pStyle w:val="RedaliaNormal"/>
        <w:rPr>
          <w:sz w:val="24"/>
          <w:szCs w:val="24"/>
        </w:rPr>
      </w:pPr>
      <w:r w:rsidRPr="0024425E">
        <w:rPr>
          <w:sz w:val="24"/>
          <w:szCs w:val="24"/>
        </w:rPr>
        <w:br w:type="page"/>
      </w:r>
    </w:p>
    <w:p w14:paraId="38236F1B" w14:textId="77777777" w:rsidR="004922C0" w:rsidRPr="002033F4" w:rsidRDefault="004922C0">
      <w:pPr>
        <w:pStyle w:val="RedaliaNormal"/>
        <w:rPr>
          <w:sz w:val="20"/>
        </w:rPr>
      </w:pPr>
    </w:p>
    <w:p w14:paraId="426A2252" w14:textId="77777777" w:rsidR="004922C0" w:rsidRPr="002033F4" w:rsidRDefault="001C6A4A">
      <w:pPr>
        <w:pStyle w:val="RdaliaTitredossier"/>
        <w:rPr>
          <w:rFonts w:cs="Arial"/>
          <w:sz w:val="20"/>
        </w:rPr>
      </w:pPr>
      <w:r w:rsidRPr="002033F4">
        <w:rPr>
          <w:rFonts w:cs="Arial"/>
          <w:sz w:val="20"/>
        </w:rPr>
        <w:t>Sommaire</w:t>
      </w:r>
    </w:p>
    <w:bookmarkStart w:id="2" w:name="_Toc87378070" w:displacedByCustomXml="next"/>
    <w:sdt>
      <w:sdtPr>
        <w:rPr>
          <w:rFonts w:ascii="Arial" w:hAnsi="Arial" w:cs="Arial"/>
          <w:color w:val="auto"/>
          <w:sz w:val="20"/>
          <w:szCs w:val="20"/>
        </w:rPr>
        <w:id w:val="-4442323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End w:id="2" w:displacedByCustomXml="prev"/>
        <w:p w14:paraId="7CB37083" w14:textId="77777777" w:rsidR="0024425E" w:rsidRPr="002033F4" w:rsidRDefault="0024425E">
          <w:pPr>
            <w:pStyle w:val="En-ttedetabledesmatires"/>
            <w:rPr>
              <w:rFonts w:ascii="Arial" w:hAnsi="Arial" w:cs="Arial"/>
              <w:sz w:val="20"/>
              <w:szCs w:val="20"/>
            </w:rPr>
          </w:pPr>
        </w:p>
        <w:p w14:paraId="6B934A48" w14:textId="2C15E752" w:rsidR="002033F4" w:rsidRPr="002033F4" w:rsidRDefault="0024425E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r w:rsidRPr="002033F4">
            <w:rPr>
              <w:rFonts w:cs="Arial"/>
              <w:sz w:val="20"/>
            </w:rPr>
            <w:fldChar w:fldCharType="begin"/>
          </w:r>
          <w:r w:rsidRPr="002033F4">
            <w:rPr>
              <w:rFonts w:cs="Arial"/>
              <w:sz w:val="20"/>
            </w:rPr>
            <w:instrText xml:space="preserve"> TOC \o "1-3" \h \z \u </w:instrText>
          </w:r>
          <w:r w:rsidRPr="002033F4">
            <w:rPr>
              <w:rFonts w:cs="Arial"/>
              <w:sz w:val="20"/>
            </w:rPr>
            <w:fldChar w:fldCharType="separate"/>
          </w:r>
          <w:hyperlink w:anchor="_Toc181629956" w:history="1">
            <w:r w:rsidR="002033F4" w:rsidRPr="002033F4">
              <w:rPr>
                <w:rStyle w:val="Lienhypertexte"/>
                <w:rFonts w:cs="Arial"/>
                <w:noProof/>
                <w:sz w:val="20"/>
              </w:rPr>
              <w:t>1. Contractant</w:t>
            </w:r>
            <w:r w:rsidR="002033F4" w:rsidRPr="002033F4">
              <w:rPr>
                <w:noProof/>
                <w:webHidden/>
                <w:sz w:val="20"/>
              </w:rPr>
              <w:tab/>
            </w:r>
            <w:r w:rsidR="002033F4" w:rsidRPr="002033F4">
              <w:rPr>
                <w:noProof/>
                <w:webHidden/>
                <w:sz w:val="20"/>
              </w:rPr>
              <w:fldChar w:fldCharType="begin"/>
            </w:r>
            <w:r w:rsidR="002033F4" w:rsidRPr="002033F4">
              <w:rPr>
                <w:noProof/>
                <w:webHidden/>
                <w:sz w:val="20"/>
              </w:rPr>
              <w:instrText xml:space="preserve"> PAGEREF _Toc181629956 \h </w:instrText>
            </w:r>
            <w:r w:rsidR="002033F4" w:rsidRPr="002033F4">
              <w:rPr>
                <w:noProof/>
                <w:webHidden/>
                <w:sz w:val="20"/>
              </w:rPr>
            </w:r>
            <w:r w:rsidR="002033F4" w:rsidRPr="002033F4">
              <w:rPr>
                <w:noProof/>
                <w:webHidden/>
                <w:sz w:val="20"/>
              </w:rPr>
              <w:fldChar w:fldCharType="separate"/>
            </w:r>
            <w:r w:rsidR="002033F4" w:rsidRPr="002033F4">
              <w:rPr>
                <w:noProof/>
                <w:webHidden/>
                <w:sz w:val="20"/>
              </w:rPr>
              <w:t>4</w:t>
            </w:r>
            <w:r w:rsidR="002033F4" w:rsidRPr="002033F4">
              <w:rPr>
                <w:noProof/>
                <w:webHidden/>
                <w:sz w:val="20"/>
              </w:rPr>
              <w:fldChar w:fldCharType="end"/>
            </w:r>
          </w:hyperlink>
        </w:p>
        <w:p w14:paraId="0C95AEFC" w14:textId="5B7145B1" w:rsidR="002033F4" w:rsidRPr="002033F4" w:rsidRDefault="002033F4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hyperlink w:anchor="_Toc181629957" w:history="1">
            <w:r w:rsidRPr="002033F4">
              <w:rPr>
                <w:rStyle w:val="Lienhypertexte"/>
                <w:rFonts w:cs="Arial"/>
                <w:noProof/>
                <w:sz w:val="20"/>
              </w:rPr>
              <w:t>2. Objet de l'accord-cadre</w:t>
            </w:r>
            <w:r w:rsidRPr="002033F4">
              <w:rPr>
                <w:noProof/>
                <w:webHidden/>
                <w:sz w:val="20"/>
              </w:rPr>
              <w:tab/>
            </w:r>
            <w:r w:rsidRPr="002033F4">
              <w:rPr>
                <w:noProof/>
                <w:webHidden/>
                <w:sz w:val="20"/>
              </w:rPr>
              <w:fldChar w:fldCharType="begin"/>
            </w:r>
            <w:r w:rsidRPr="002033F4">
              <w:rPr>
                <w:noProof/>
                <w:webHidden/>
                <w:sz w:val="20"/>
              </w:rPr>
              <w:instrText xml:space="preserve"> PAGEREF _Toc181629957 \h </w:instrText>
            </w:r>
            <w:r w:rsidRPr="002033F4">
              <w:rPr>
                <w:noProof/>
                <w:webHidden/>
                <w:sz w:val="20"/>
              </w:rPr>
            </w:r>
            <w:r w:rsidRPr="002033F4">
              <w:rPr>
                <w:noProof/>
                <w:webHidden/>
                <w:sz w:val="20"/>
              </w:rPr>
              <w:fldChar w:fldCharType="separate"/>
            </w:r>
            <w:r w:rsidRPr="002033F4">
              <w:rPr>
                <w:noProof/>
                <w:webHidden/>
                <w:sz w:val="20"/>
              </w:rPr>
              <w:t>5</w:t>
            </w:r>
            <w:r w:rsidRPr="002033F4">
              <w:rPr>
                <w:noProof/>
                <w:webHidden/>
                <w:sz w:val="20"/>
              </w:rPr>
              <w:fldChar w:fldCharType="end"/>
            </w:r>
          </w:hyperlink>
        </w:p>
        <w:p w14:paraId="6566B2B7" w14:textId="7FD4B61F" w:rsidR="002033F4" w:rsidRPr="002033F4" w:rsidRDefault="002033F4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hyperlink w:anchor="_Toc181629958" w:history="1">
            <w:r w:rsidRPr="002033F4">
              <w:rPr>
                <w:rStyle w:val="Lienhypertexte"/>
                <w:rFonts w:cs="Arial"/>
                <w:noProof/>
                <w:sz w:val="20"/>
              </w:rPr>
              <w:t>3. Avance</w:t>
            </w:r>
            <w:r w:rsidRPr="002033F4">
              <w:rPr>
                <w:noProof/>
                <w:webHidden/>
                <w:sz w:val="20"/>
              </w:rPr>
              <w:tab/>
            </w:r>
            <w:r w:rsidRPr="002033F4">
              <w:rPr>
                <w:noProof/>
                <w:webHidden/>
                <w:sz w:val="20"/>
              </w:rPr>
              <w:fldChar w:fldCharType="begin"/>
            </w:r>
            <w:r w:rsidRPr="002033F4">
              <w:rPr>
                <w:noProof/>
                <w:webHidden/>
                <w:sz w:val="20"/>
              </w:rPr>
              <w:instrText xml:space="preserve"> PAGEREF _Toc181629958 \h </w:instrText>
            </w:r>
            <w:r w:rsidRPr="002033F4">
              <w:rPr>
                <w:noProof/>
                <w:webHidden/>
                <w:sz w:val="20"/>
              </w:rPr>
            </w:r>
            <w:r w:rsidRPr="002033F4">
              <w:rPr>
                <w:noProof/>
                <w:webHidden/>
                <w:sz w:val="20"/>
              </w:rPr>
              <w:fldChar w:fldCharType="separate"/>
            </w:r>
            <w:r w:rsidRPr="002033F4">
              <w:rPr>
                <w:noProof/>
                <w:webHidden/>
                <w:sz w:val="20"/>
              </w:rPr>
              <w:t>5</w:t>
            </w:r>
            <w:r w:rsidRPr="002033F4">
              <w:rPr>
                <w:noProof/>
                <w:webHidden/>
                <w:sz w:val="20"/>
              </w:rPr>
              <w:fldChar w:fldCharType="end"/>
            </w:r>
          </w:hyperlink>
        </w:p>
        <w:p w14:paraId="2FE30706" w14:textId="44FD630F" w:rsidR="002033F4" w:rsidRPr="002033F4" w:rsidRDefault="002033F4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hyperlink w:anchor="_Toc181629959" w:history="1">
            <w:r w:rsidRPr="002033F4">
              <w:rPr>
                <w:rStyle w:val="Lienhypertexte"/>
                <w:rFonts w:cs="Arial"/>
                <w:noProof/>
                <w:sz w:val="20"/>
              </w:rPr>
              <w:t>4. Signature du candidat</w:t>
            </w:r>
            <w:r w:rsidRPr="002033F4">
              <w:rPr>
                <w:noProof/>
                <w:webHidden/>
                <w:sz w:val="20"/>
              </w:rPr>
              <w:tab/>
            </w:r>
            <w:r w:rsidRPr="002033F4">
              <w:rPr>
                <w:noProof/>
                <w:webHidden/>
                <w:sz w:val="20"/>
              </w:rPr>
              <w:fldChar w:fldCharType="begin"/>
            </w:r>
            <w:r w:rsidRPr="002033F4">
              <w:rPr>
                <w:noProof/>
                <w:webHidden/>
                <w:sz w:val="20"/>
              </w:rPr>
              <w:instrText xml:space="preserve"> PAGEREF _Toc181629959 \h </w:instrText>
            </w:r>
            <w:r w:rsidRPr="002033F4">
              <w:rPr>
                <w:noProof/>
                <w:webHidden/>
                <w:sz w:val="20"/>
              </w:rPr>
            </w:r>
            <w:r w:rsidRPr="002033F4">
              <w:rPr>
                <w:noProof/>
                <w:webHidden/>
                <w:sz w:val="20"/>
              </w:rPr>
              <w:fldChar w:fldCharType="separate"/>
            </w:r>
            <w:r w:rsidRPr="002033F4">
              <w:rPr>
                <w:noProof/>
                <w:webHidden/>
                <w:sz w:val="20"/>
              </w:rPr>
              <w:t>5</w:t>
            </w:r>
            <w:r w:rsidRPr="002033F4">
              <w:rPr>
                <w:noProof/>
                <w:webHidden/>
                <w:sz w:val="20"/>
              </w:rPr>
              <w:fldChar w:fldCharType="end"/>
            </w:r>
          </w:hyperlink>
        </w:p>
        <w:p w14:paraId="33914447" w14:textId="644D8250" w:rsidR="002033F4" w:rsidRPr="002033F4" w:rsidRDefault="002033F4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hyperlink w:anchor="_Toc181629960" w:history="1">
            <w:r w:rsidRPr="002033F4">
              <w:rPr>
                <w:rStyle w:val="Lienhypertexte"/>
                <w:rFonts w:cs="Arial"/>
                <w:noProof/>
                <w:sz w:val="20"/>
              </w:rPr>
              <w:t>5. Acceptation de l’offre</w:t>
            </w:r>
            <w:r w:rsidRPr="002033F4">
              <w:rPr>
                <w:noProof/>
                <w:webHidden/>
                <w:sz w:val="20"/>
              </w:rPr>
              <w:tab/>
            </w:r>
            <w:r w:rsidRPr="002033F4">
              <w:rPr>
                <w:noProof/>
                <w:webHidden/>
                <w:sz w:val="20"/>
              </w:rPr>
              <w:fldChar w:fldCharType="begin"/>
            </w:r>
            <w:r w:rsidRPr="002033F4">
              <w:rPr>
                <w:noProof/>
                <w:webHidden/>
                <w:sz w:val="20"/>
              </w:rPr>
              <w:instrText xml:space="preserve"> PAGEREF _Toc181629960 \h </w:instrText>
            </w:r>
            <w:r w:rsidRPr="002033F4">
              <w:rPr>
                <w:noProof/>
                <w:webHidden/>
                <w:sz w:val="20"/>
              </w:rPr>
            </w:r>
            <w:r w:rsidRPr="002033F4">
              <w:rPr>
                <w:noProof/>
                <w:webHidden/>
                <w:sz w:val="20"/>
              </w:rPr>
              <w:fldChar w:fldCharType="separate"/>
            </w:r>
            <w:r w:rsidRPr="002033F4">
              <w:rPr>
                <w:noProof/>
                <w:webHidden/>
                <w:sz w:val="20"/>
              </w:rPr>
              <w:t>6</w:t>
            </w:r>
            <w:r w:rsidRPr="002033F4">
              <w:rPr>
                <w:noProof/>
                <w:webHidden/>
                <w:sz w:val="20"/>
              </w:rPr>
              <w:fldChar w:fldCharType="end"/>
            </w:r>
          </w:hyperlink>
        </w:p>
        <w:p w14:paraId="63D42A03" w14:textId="66F51C20" w:rsidR="0024425E" w:rsidRPr="0024425E" w:rsidRDefault="0024425E">
          <w:pPr>
            <w:rPr>
              <w:rFonts w:ascii="Arial" w:hAnsi="Arial" w:cs="Arial"/>
            </w:rPr>
          </w:pPr>
          <w:r w:rsidRPr="002033F4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5D5CB298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br w:type="page"/>
      </w:r>
    </w:p>
    <w:p w14:paraId="4D855FB2" w14:textId="77777777" w:rsidR="004922C0" w:rsidRPr="0024425E" w:rsidRDefault="001C6A4A">
      <w:pPr>
        <w:pStyle w:val="RedaliaTitre1"/>
        <w:rPr>
          <w:rFonts w:cs="Arial"/>
          <w:sz w:val="20"/>
        </w:rPr>
      </w:pPr>
      <w:bookmarkStart w:id="3" w:name="__RefHeading___Toc13756_2125833314"/>
      <w:bookmarkStart w:id="4" w:name="_Toc174160389"/>
      <w:bookmarkStart w:id="5" w:name="_Toc192648939"/>
      <w:bookmarkStart w:id="6" w:name="_Toc181629956"/>
      <w:bookmarkEnd w:id="3"/>
      <w:bookmarkEnd w:id="4"/>
      <w:bookmarkEnd w:id="5"/>
      <w:r w:rsidRPr="0024425E">
        <w:rPr>
          <w:rFonts w:cs="Arial"/>
          <w:sz w:val="20"/>
        </w:rPr>
        <w:lastRenderedPageBreak/>
        <w:t>Contractant</w:t>
      </w:r>
      <w:bookmarkEnd w:id="6"/>
    </w:p>
    <w:p w14:paraId="10B516C5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Après avoir pris connaissance du cahier des clauses administratives particulières et des documents qui sont mentionnés au présent acte d'engagement,</w:t>
      </w:r>
    </w:p>
    <w:p w14:paraId="0E3734A6" w14:textId="77777777" w:rsidR="004922C0" w:rsidRPr="0024425E" w:rsidRDefault="001C6A4A">
      <w:pPr>
        <w:pStyle w:val="RdaliaRetraitniveau2"/>
        <w:rPr>
          <w:rFonts w:cs="Arial"/>
          <w:sz w:val="20"/>
        </w:rPr>
      </w:pPr>
      <w:r w:rsidRPr="0024425E">
        <w:rPr>
          <w:rFonts w:cs="Arial"/>
          <w:sz w:val="20"/>
        </w:rPr>
        <w:t>Je M'ENGAGE, sans réserve, conformément aux conditions, clauses et prescriptions des documents visés ci-dessus à exécuter les prestations définies ci-après, aux conditions qui constituent mon offre.</w:t>
      </w:r>
    </w:p>
    <w:p w14:paraId="76EB76CE" w14:textId="77777777" w:rsidR="004922C0" w:rsidRPr="0024425E" w:rsidRDefault="001C6A4A">
      <w:pPr>
        <w:pStyle w:val="RdaliaRetraitniveau2"/>
        <w:rPr>
          <w:rFonts w:cs="Arial"/>
          <w:sz w:val="20"/>
        </w:rPr>
      </w:pPr>
      <w:r w:rsidRPr="0024425E">
        <w:rPr>
          <w:rFonts w:cs="Arial"/>
          <w:sz w:val="20"/>
        </w:rPr>
        <w:t>J’AFFIRME, sous peine de résiliation de plein droit de l'accord-cadre, que je suis titulaire d'une police d'assurance garantissant l'ensemble des responsabilités que j'encours.</w:t>
      </w:r>
    </w:p>
    <w:p w14:paraId="38C8E067" w14:textId="0CE47D34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L'offre ainsi présentée ne nous lie toutefois que si l’attribution de l'accord</w:t>
      </w:r>
      <w:r w:rsidR="0081102D">
        <w:rPr>
          <w:rFonts w:cs="Arial"/>
          <w:sz w:val="20"/>
        </w:rPr>
        <w:t xml:space="preserve">-cadre a lieu dans un délai de </w:t>
      </w:r>
      <w:r w:rsidR="002033F4">
        <w:rPr>
          <w:rFonts w:cs="Arial"/>
          <w:sz w:val="20"/>
        </w:rPr>
        <w:t xml:space="preserve">6 mois </w:t>
      </w:r>
      <w:r w:rsidRPr="0024425E">
        <w:rPr>
          <w:rFonts w:cs="Arial"/>
          <w:sz w:val="20"/>
        </w:rPr>
        <w:t>à compter de la date limite de réception des offres.</w:t>
      </w:r>
    </w:p>
    <w:p w14:paraId="0D559FBF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28DE0B13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eastAsia="Wingdings" w:cs="Arial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4"/>
      <w:r>
        <w:rPr>
          <w:rFonts w:eastAsia="Wingdings" w:cs="Arial"/>
          <w:sz w:val="20"/>
        </w:rPr>
        <w:instrText xml:space="preserve"> FORMCHECKBOX </w:instrText>
      </w:r>
      <w:r>
        <w:rPr>
          <w:rFonts w:eastAsia="Wingdings" w:cs="Arial"/>
          <w:sz w:val="20"/>
        </w:rPr>
      </w:r>
      <w:r>
        <w:rPr>
          <w:rFonts w:eastAsia="Wingdings" w:cs="Arial"/>
          <w:sz w:val="20"/>
        </w:rPr>
        <w:fldChar w:fldCharType="separate"/>
      </w:r>
      <w:r>
        <w:rPr>
          <w:rFonts w:eastAsia="Wingdings" w:cs="Arial"/>
          <w:sz w:val="20"/>
        </w:rPr>
        <w:fldChar w:fldCharType="end"/>
      </w:r>
      <w:bookmarkEnd w:id="7"/>
      <w:r w:rsidR="001C6A4A" w:rsidRPr="0024425E">
        <w:rPr>
          <w:rFonts w:cs="Arial"/>
          <w:sz w:val="20"/>
        </w:rPr>
        <w:t xml:space="preserve"> </w:t>
      </w:r>
      <w:r w:rsidR="001C6A4A" w:rsidRPr="0024425E">
        <w:rPr>
          <w:rFonts w:cs="Arial"/>
          <w:b/>
          <w:sz w:val="20"/>
        </w:rPr>
        <w:t>Le signataire :</w:t>
      </w:r>
    </w:p>
    <w:p w14:paraId="695BA394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cs="Arial"/>
          <w:sz w:val="20"/>
        </w:rPr>
        <w:t xml:space="preserve">     </w:t>
      </w:r>
      <w:r>
        <w:rPr>
          <w:rFonts w:cs="Arial"/>
          <w:sz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"/>
      <w:r>
        <w:rPr>
          <w:rFonts w:cs="Arial"/>
          <w:sz w:val="20"/>
        </w:rPr>
        <w:instrText xml:space="preserve"> FORMCHECKBOX </w:instrText>
      </w:r>
      <w:r>
        <w:rPr>
          <w:rFonts w:cs="Arial"/>
          <w:sz w:val="20"/>
        </w:rPr>
      </w:r>
      <w:r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8"/>
      <w:r w:rsidR="001C6A4A" w:rsidRPr="0024425E">
        <w:rPr>
          <w:rFonts w:cs="Arial"/>
          <w:sz w:val="20"/>
        </w:rPr>
        <w:t xml:space="preserve"> </w:t>
      </w:r>
      <w:proofErr w:type="gramStart"/>
      <w:r w:rsidR="001C6A4A" w:rsidRPr="0024425E">
        <w:rPr>
          <w:rFonts w:cs="Arial"/>
          <w:sz w:val="20"/>
        </w:rPr>
        <w:t>s’engage</w:t>
      </w:r>
      <w:proofErr w:type="gramEnd"/>
      <w:r w:rsidR="001C6A4A" w:rsidRPr="0024425E">
        <w:rPr>
          <w:rFonts w:cs="Arial"/>
          <w:sz w:val="20"/>
        </w:rPr>
        <w:t>, sur la base de son offre et pour son propre compte à exécuter les prestations demandées dans les conditions définies ci-après;</w:t>
      </w:r>
    </w:p>
    <w:p w14:paraId="7B9F5022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cs="Arial"/>
          <w:sz w:val="20"/>
        </w:rPr>
        <w:t xml:space="preserve">     </w:t>
      </w:r>
      <w:r>
        <w:rPr>
          <w:rFonts w:cs="Arial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aseACocher2"/>
      <w:r>
        <w:rPr>
          <w:rFonts w:cs="Arial"/>
          <w:sz w:val="20"/>
        </w:rPr>
        <w:instrText xml:space="preserve"> FORMCHECKBOX </w:instrText>
      </w:r>
      <w:r>
        <w:rPr>
          <w:rFonts w:cs="Arial"/>
          <w:sz w:val="20"/>
        </w:rPr>
      </w:r>
      <w:r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9"/>
      <w:r w:rsidR="001C6A4A" w:rsidRPr="0024425E">
        <w:rPr>
          <w:rFonts w:cs="Arial"/>
          <w:sz w:val="20"/>
        </w:rPr>
        <w:t xml:space="preserve"> </w:t>
      </w:r>
      <w:proofErr w:type="gramStart"/>
      <w:r w:rsidR="001C6A4A" w:rsidRPr="0024425E">
        <w:rPr>
          <w:rFonts w:cs="Arial"/>
          <w:sz w:val="20"/>
        </w:rPr>
        <w:t>engage</w:t>
      </w:r>
      <w:proofErr w:type="gramEnd"/>
      <w:r w:rsidR="001C6A4A" w:rsidRPr="0024425E">
        <w:rPr>
          <w:rFonts w:cs="Arial"/>
          <w:sz w:val="20"/>
        </w:rPr>
        <w:t xml:space="preserve"> la société .......................................</w:t>
      </w:r>
      <w:r>
        <w:rPr>
          <w:rFonts w:cs="Arial"/>
          <w:sz w:val="20"/>
        </w:rPr>
        <w:t>..........................................................</w:t>
      </w:r>
      <w:r w:rsidR="001C6A4A" w:rsidRPr="0024425E">
        <w:rPr>
          <w:rFonts w:cs="Arial"/>
          <w:sz w:val="20"/>
        </w:rPr>
        <w:t xml:space="preserve">.... </w:t>
      </w:r>
      <w:proofErr w:type="gramStart"/>
      <w:r w:rsidR="001C6A4A" w:rsidRPr="0024425E">
        <w:rPr>
          <w:rFonts w:cs="Arial"/>
          <w:sz w:val="20"/>
        </w:rPr>
        <w:t>sur</w:t>
      </w:r>
      <w:proofErr w:type="gramEnd"/>
      <w:r w:rsidR="001C6A4A" w:rsidRPr="0024425E">
        <w:rPr>
          <w:rFonts w:cs="Arial"/>
          <w:sz w:val="20"/>
        </w:rPr>
        <w:t xml:space="preserve"> la base de son offre à exécuter les prestations demandées dans les conditions définies ci-après;</w:t>
      </w:r>
    </w:p>
    <w:p w14:paraId="29D233B8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0016EDFE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eastAsia="Wingdings" w:cs="Arial"/>
          <w:sz w:val="20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aseACocher5"/>
      <w:r>
        <w:rPr>
          <w:rFonts w:eastAsia="Wingdings" w:cs="Arial"/>
          <w:sz w:val="20"/>
        </w:rPr>
        <w:instrText xml:space="preserve"> FORMCHECKBOX </w:instrText>
      </w:r>
      <w:r>
        <w:rPr>
          <w:rFonts w:eastAsia="Wingdings" w:cs="Arial"/>
          <w:sz w:val="20"/>
        </w:rPr>
      </w:r>
      <w:r>
        <w:rPr>
          <w:rFonts w:eastAsia="Wingdings" w:cs="Arial"/>
          <w:sz w:val="20"/>
        </w:rPr>
        <w:fldChar w:fldCharType="separate"/>
      </w:r>
      <w:r>
        <w:rPr>
          <w:rFonts w:eastAsia="Wingdings" w:cs="Arial"/>
          <w:sz w:val="20"/>
        </w:rPr>
        <w:fldChar w:fldCharType="end"/>
      </w:r>
      <w:bookmarkEnd w:id="10"/>
      <w:r w:rsidR="001C6A4A" w:rsidRPr="0024425E">
        <w:rPr>
          <w:rFonts w:cs="Arial"/>
          <w:sz w:val="20"/>
        </w:rPr>
        <w:t xml:space="preserve"> </w:t>
      </w:r>
      <w:r w:rsidR="001C6A4A" w:rsidRPr="0024425E">
        <w:rPr>
          <w:rFonts w:cs="Arial"/>
          <w:b/>
          <w:sz w:val="20"/>
        </w:rPr>
        <w:t>Le mandataire (1) :</w:t>
      </w:r>
    </w:p>
    <w:p w14:paraId="0AB4DC14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cs="Arial"/>
          <w:sz w:val="20"/>
        </w:rPr>
        <w:t xml:space="preserve">     </w:t>
      </w:r>
      <w:r>
        <w:rPr>
          <w:rFonts w:cs="Arial"/>
          <w:sz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aseACocher3"/>
      <w:r>
        <w:rPr>
          <w:rFonts w:cs="Arial"/>
          <w:sz w:val="20"/>
        </w:rPr>
        <w:instrText xml:space="preserve"> FORMCHECKBOX </w:instrText>
      </w:r>
      <w:r>
        <w:rPr>
          <w:rFonts w:cs="Arial"/>
          <w:sz w:val="20"/>
        </w:rPr>
      </w:r>
      <w:r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11"/>
      <w:r w:rsidR="001C6A4A" w:rsidRPr="0024425E">
        <w:rPr>
          <w:rFonts w:cs="Arial"/>
          <w:sz w:val="20"/>
        </w:rPr>
        <w:t xml:space="preserve"> </w:t>
      </w:r>
      <w:proofErr w:type="gramStart"/>
      <w:r w:rsidR="001C6A4A" w:rsidRPr="0024425E">
        <w:rPr>
          <w:rFonts w:cs="Arial"/>
          <w:sz w:val="20"/>
        </w:rPr>
        <w:t>du</w:t>
      </w:r>
      <w:proofErr w:type="gramEnd"/>
      <w:r w:rsidR="001C6A4A" w:rsidRPr="0024425E">
        <w:rPr>
          <w:rFonts w:cs="Arial"/>
          <w:sz w:val="20"/>
        </w:rPr>
        <w:t xml:space="preserve"> groupement solidaire </w:t>
      </w:r>
    </w:p>
    <w:p w14:paraId="576BA496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cs="Arial"/>
          <w:sz w:val="20"/>
        </w:rPr>
        <w:t xml:space="preserve">     </w:t>
      </w:r>
      <w:r>
        <w:rPr>
          <w:rFonts w:cs="Arial"/>
          <w:sz w:val="20"/>
        </w:rPr>
        <w:fldChar w:fldCharType="begin">
          <w:ffData>
            <w:name w:val="CaseACocher6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aseACocher6"/>
      <w:r>
        <w:rPr>
          <w:rFonts w:cs="Arial"/>
          <w:sz w:val="20"/>
        </w:rPr>
        <w:instrText xml:space="preserve"> FORMCHECKBOX </w:instrText>
      </w:r>
      <w:r>
        <w:rPr>
          <w:rFonts w:cs="Arial"/>
          <w:sz w:val="20"/>
        </w:rPr>
      </w:r>
      <w:r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12"/>
      <w:r w:rsidR="001C6A4A" w:rsidRPr="0024425E">
        <w:rPr>
          <w:rFonts w:cs="Arial"/>
          <w:sz w:val="20"/>
        </w:rPr>
        <w:t xml:space="preserve"> </w:t>
      </w:r>
      <w:proofErr w:type="gramStart"/>
      <w:r w:rsidR="001C6A4A" w:rsidRPr="0024425E">
        <w:rPr>
          <w:rFonts w:cs="Arial"/>
          <w:sz w:val="20"/>
        </w:rPr>
        <w:t>solidaire</w:t>
      </w:r>
      <w:proofErr w:type="gramEnd"/>
      <w:r w:rsidR="001C6A4A" w:rsidRPr="0024425E">
        <w:rPr>
          <w:rFonts w:cs="Arial"/>
          <w:sz w:val="20"/>
        </w:rPr>
        <w:t xml:space="preserve"> du groupement conjoint </w:t>
      </w:r>
    </w:p>
    <w:p w14:paraId="5795F443" w14:textId="77777777" w:rsidR="004922C0" w:rsidRPr="0024425E" w:rsidRDefault="001C6A4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proofErr w:type="gramStart"/>
      <w:r w:rsidRPr="0024425E">
        <w:rPr>
          <w:rFonts w:cs="Arial"/>
          <w:sz w:val="20"/>
        </w:rPr>
        <w:t>s’engage</w:t>
      </w:r>
      <w:proofErr w:type="gramEnd"/>
      <w:r w:rsidRPr="0024425E">
        <w:rPr>
          <w:rFonts w:cs="Arial"/>
          <w:sz w:val="20"/>
        </w:rPr>
        <w:t xml:space="preserve"> pour l’ensemble des prestataires groupés désignés dans l’annexe ci-jointe (2) à exécuter les prestations demandées dans les conditions définies ci-après;</w:t>
      </w:r>
    </w:p>
    <w:p w14:paraId="2EC899F0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60C65FBB" w14:textId="77777777" w:rsidR="004922C0" w:rsidRPr="0024425E" w:rsidRDefault="001C6A4A">
      <w:pPr>
        <w:pStyle w:val="RdaliaLgende"/>
        <w:rPr>
          <w:rFonts w:cs="Arial"/>
          <w:sz w:val="20"/>
        </w:rPr>
      </w:pPr>
      <w:r w:rsidRPr="0024425E">
        <w:rPr>
          <w:rFonts w:cs="Arial"/>
          <w:sz w:val="20"/>
        </w:rPr>
        <w:t>(1) Cocher la case correspondante à la nature de votre groupement.</w:t>
      </w:r>
    </w:p>
    <w:p w14:paraId="35537714" w14:textId="77777777" w:rsidR="004922C0" w:rsidRPr="0024425E" w:rsidRDefault="001C6A4A">
      <w:pPr>
        <w:pStyle w:val="RdaliaLgende"/>
        <w:rPr>
          <w:rFonts w:cs="Arial"/>
          <w:sz w:val="20"/>
        </w:rPr>
      </w:pPr>
      <w:r w:rsidRPr="0024425E">
        <w:rPr>
          <w:rFonts w:cs="Arial"/>
          <w:sz w:val="20"/>
        </w:rPr>
        <w:t>(2) Cette annexe est à dupliquer en autant d'exemplaires que nécessaire et elle est recommandée dans le cas de groupement conjoint.</w:t>
      </w:r>
    </w:p>
    <w:p w14:paraId="5E0C148D" w14:textId="77777777" w:rsidR="004922C0" w:rsidRPr="0024425E" w:rsidRDefault="001C6A4A">
      <w:pPr>
        <w:pStyle w:val="RdaliaLgende"/>
        <w:rPr>
          <w:rFonts w:cs="Arial"/>
          <w:sz w:val="20"/>
        </w:rPr>
      </w:pPr>
      <w:r w:rsidRPr="0024425E">
        <w:rPr>
          <w:rFonts w:cs="Arial"/>
          <w:sz w:val="20"/>
        </w:rPr>
        <w:t>(3) Dans le cas d'un groupement, indiquer les coordonnées du mandataire.</w:t>
      </w:r>
    </w:p>
    <w:p w14:paraId="107D60B5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34F3C06B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Nom commercial et dénomination sociale du candidat (3) :</w:t>
      </w:r>
    </w:p>
    <w:p w14:paraId="06299959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……………………………………………………………………………………………………………</w:t>
      </w:r>
    </w:p>
    <w:p w14:paraId="04ECA1F5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Adresse de l’établissement : </w:t>
      </w:r>
    </w:p>
    <w:p w14:paraId="050DF771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…………………………………………………………………………………………………………...</w:t>
      </w:r>
    </w:p>
    <w:p w14:paraId="03DA6FD0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...…………………………………………………………………………………………………………</w:t>
      </w:r>
    </w:p>
    <w:p w14:paraId="6E003628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…………………………………………………………………………………………………………...</w:t>
      </w:r>
    </w:p>
    <w:p w14:paraId="192A9432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Adresse du siège social (si différente de l’établissement) : </w:t>
      </w:r>
    </w:p>
    <w:p w14:paraId="1183F8CA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…………………………………………………………………………………………………………...</w:t>
      </w:r>
    </w:p>
    <w:p w14:paraId="0EEC20D2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.…………………………………………………………………………………………………………..</w:t>
      </w:r>
    </w:p>
    <w:p w14:paraId="13B3DE0D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………………………………………………………………………………………………………...…</w:t>
      </w:r>
    </w:p>
    <w:p w14:paraId="765A5051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Adresse électronique : ..............................................................................................................</w:t>
      </w:r>
    </w:p>
    <w:p w14:paraId="01C82B17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Téléphone : ...................................................</w:t>
      </w:r>
    </w:p>
    <w:p w14:paraId="7729C7FA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Télécopie : ....................................................</w:t>
      </w:r>
    </w:p>
    <w:p w14:paraId="18E9ABA0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SIRET : .........................................................</w:t>
      </w:r>
    </w:p>
    <w:p w14:paraId="5769CF99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APE : ............................................................</w:t>
      </w:r>
    </w:p>
    <w:p w14:paraId="114DFC73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Numéro de TVA intracommunautaire : .........................................................</w:t>
      </w:r>
    </w:p>
    <w:p w14:paraId="77DA6F69" w14:textId="77777777" w:rsidR="004922C0" w:rsidRPr="0024425E" w:rsidRDefault="004922C0">
      <w:pPr>
        <w:pStyle w:val="RedaliaNormal"/>
        <w:jc w:val="left"/>
        <w:rPr>
          <w:rFonts w:cs="Arial"/>
          <w:sz w:val="20"/>
        </w:rPr>
      </w:pPr>
    </w:p>
    <w:p w14:paraId="11F112B9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Références bancaires : </w:t>
      </w:r>
    </w:p>
    <w:p w14:paraId="6867F52F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IBAN : .......................................................................................................................................</w:t>
      </w:r>
    </w:p>
    <w:p w14:paraId="7735EBD4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BIC : .........................................................................................................................................</w:t>
      </w:r>
    </w:p>
    <w:p w14:paraId="1FBC4431" w14:textId="77777777" w:rsidR="002033F4" w:rsidRDefault="002033F4">
      <w:pPr>
        <w:shd w:val="clear" w:color="auto" w:fill="auto"/>
        <w:rPr>
          <w:rFonts w:cs="Arial"/>
        </w:rPr>
      </w:pPr>
      <w:bookmarkStart w:id="13" w:name="__RefHeading___Toc13758_2125833314"/>
      <w:bookmarkStart w:id="14" w:name="_Toc483841853"/>
      <w:bookmarkEnd w:id="13"/>
      <w:bookmarkEnd w:id="14"/>
    </w:p>
    <w:p w14:paraId="0C8043FE" w14:textId="77777777" w:rsidR="002033F4" w:rsidRDefault="002033F4" w:rsidP="002033F4">
      <w:pPr>
        <w:spacing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Le signataire/mandataire est une petite ou moyenne entreprise ou un artisan au sens de l’article R2151-13 du code de la commande publique, une société coopérative de production, un groupement de producteurs agricoles, une société coopérative d'artisans, une société coopérative d'artistes ou une entreprise adaptée.</w:t>
      </w:r>
    </w:p>
    <w:p w14:paraId="6AA52976" w14:textId="49F283A2" w:rsidR="004922C0" w:rsidRPr="0024425E" w:rsidRDefault="001C6A4A">
      <w:pPr>
        <w:pStyle w:val="RedaliaTitre1"/>
        <w:rPr>
          <w:rFonts w:cs="Arial"/>
          <w:sz w:val="20"/>
        </w:rPr>
      </w:pPr>
      <w:bookmarkStart w:id="15" w:name="_Toc181629957"/>
      <w:r w:rsidRPr="0024425E">
        <w:rPr>
          <w:rFonts w:cs="Arial"/>
          <w:sz w:val="20"/>
        </w:rPr>
        <w:lastRenderedPageBreak/>
        <w:t>Objet de l'accord-cadre</w:t>
      </w:r>
      <w:bookmarkEnd w:id="15"/>
    </w:p>
    <w:p w14:paraId="5D348109" w14:textId="7BBD1E33" w:rsidR="004922C0" w:rsidRPr="00F81589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Le prés</w:t>
      </w:r>
      <w:r w:rsidR="00D128F8" w:rsidRPr="0024425E">
        <w:rPr>
          <w:rFonts w:cs="Arial"/>
          <w:sz w:val="20"/>
        </w:rPr>
        <w:t xml:space="preserve">ent accord-cadre a pour </w:t>
      </w:r>
      <w:r w:rsidR="00D128F8" w:rsidRPr="00F81589">
        <w:rPr>
          <w:rFonts w:cs="Arial"/>
          <w:sz w:val="20"/>
        </w:rPr>
        <w:t>objet</w:t>
      </w:r>
      <w:r w:rsidR="0081102D" w:rsidRPr="00F81589">
        <w:rPr>
          <w:rFonts w:cs="Arial"/>
          <w:sz w:val="20"/>
        </w:rPr>
        <w:t> </w:t>
      </w:r>
      <w:r w:rsidR="00F81589" w:rsidRPr="00F81589">
        <w:rPr>
          <w:rFonts w:cs="Arial"/>
          <w:sz w:val="20"/>
        </w:rPr>
        <w:t>l’analyse de projets contribuant à la structuration de filières agricoles locales de cultures à bas niveaux d’intrants (BNI) sur les territoires à enjeu pour l’eau et la biodiversité du bassin Seine-Normandie</w:t>
      </w:r>
      <w:r w:rsidR="0081102D" w:rsidRPr="00F81589">
        <w:rPr>
          <w:rFonts w:cs="Arial"/>
          <w:sz w:val="20"/>
        </w:rPr>
        <w:t>.</w:t>
      </w:r>
    </w:p>
    <w:p w14:paraId="4247290F" w14:textId="77777777" w:rsidR="004922C0" w:rsidRPr="00F81589" w:rsidRDefault="004922C0" w:rsidP="00D128F8">
      <w:pPr>
        <w:pStyle w:val="RedaliaRetraitavecpuce"/>
        <w:numPr>
          <w:ilvl w:val="0"/>
          <w:numId w:val="0"/>
        </w:numPr>
        <w:rPr>
          <w:rFonts w:cs="Arial"/>
          <w:sz w:val="20"/>
        </w:rPr>
      </w:pPr>
      <w:bookmarkStart w:id="16" w:name="__RefHeading___Toc13760_2125833314"/>
      <w:bookmarkEnd w:id="16"/>
    </w:p>
    <w:p w14:paraId="007A9414" w14:textId="1CFF0C3B" w:rsidR="005020F2" w:rsidRPr="005020F2" w:rsidRDefault="005020F2" w:rsidP="005020F2">
      <w:pPr>
        <w:pStyle w:val="RedaliaTitre1"/>
        <w:rPr>
          <w:rFonts w:cs="Arial"/>
          <w:sz w:val="20"/>
        </w:rPr>
      </w:pPr>
      <w:bookmarkStart w:id="17" w:name="__RefHeading___Toc13762_2125833314"/>
      <w:bookmarkStart w:id="18" w:name="__RefHeading___Toc13776_2125833314"/>
      <w:bookmarkEnd w:id="17"/>
      <w:bookmarkEnd w:id="18"/>
      <w:r>
        <w:rPr>
          <w:rFonts w:cs="Arial"/>
          <w:sz w:val="20"/>
        </w:rPr>
        <w:t>Montant du marché</w:t>
      </w:r>
    </w:p>
    <w:p w14:paraId="7D9515FF" w14:textId="332809C7" w:rsidR="005020F2" w:rsidRPr="005020F2" w:rsidRDefault="005020F2" w:rsidP="005020F2">
      <w:pPr>
        <w:pStyle w:val="RedaliaTitre1"/>
        <w:numPr>
          <w:ilvl w:val="0"/>
          <w:numId w:val="0"/>
        </w:numPr>
        <w:ind w:left="360" w:hanging="360"/>
        <w:rPr>
          <w:rFonts w:cs="Arial"/>
          <w:b w:val="0"/>
          <w:bCs/>
          <w:sz w:val="20"/>
        </w:rPr>
      </w:pPr>
      <w:r w:rsidRPr="005020F2">
        <w:rPr>
          <w:rFonts w:cs="Arial"/>
          <w:b w:val="0"/>
          <w:bCs/>
          <w:sz w:val="20"/>
        </w:rPr>
        <w:t>Le montant global et forfaitaire du marché est de :</w:t>
      </w:r>
    </w:p>
    <w:p w14:paraId="3D59EC1B" w14:textId="1CC40131" w:rsidR="005020F2" w:rsidRPr="005020F2" w:rsidRDefault="005020F2" w:rsidP="005020F2">
      <w:pPr>
        <w:pStyle w:val="RedaliaTitre1"/>
        <w:numPr>
          <w:ilvl w:val="0"/>
          <w:numId w:val="0"/>
        </w:numPr>
        <w:ind w:left="360" w:hanging="360"/>
        <w:rPr>
          <w:rFonts w:cs="Arial"/>
          <w:b w:val="0"/>
          <w:bCs/>
          <w:sz w:val="20"/>
        </w:rPr>
      </w:pPr>
      <w:r w:rsidRPr="005020F2">
        <w:rPr>
          <w:rFonts w:cs="Arial"/>
          <w:b w:val="0"/>
          <w:bCs/>
          <w:sz w:val="20"/>
        </w:rPr>
        <w:t>……………………………… € HT</w:t>
      </w:r>
    </w:p>
    <w:p w14:paraId="77C9229C" w14:textId="1A7CADF0" w:rsidR="005020F2" w:rsidRPr="005020F2" w:rsidRDefault="005020F2" w:rsidP="005020F2">
      <w:pPr>
        <w:pStyle w:val="RedaliaTitre1"/>
        <w:numPr>
          <w:ilvl w:val="0"/>
          <w:numId w:val="0"/>
        </w:numPr>
        <w:ind w:left="360" w:hanging="360"/>
        <w:rPr>
          <w:rFonts w:cs="Arial"/>
          <w:b w:val="0"/>
          <w:bCs/>
          <w:sz w:val="20"/>
        </w:rPr>
      </w:pPr>
      <w:r w:rsidRPr="005020F2">
        <w:rPr>
          <w:rFonts w:cs="Arial"/>
          <w:b w:val="0"/>
          <w:bCs/>
          <w:sz w:val="20"/>
        </w:rPr>
        <w:t xml:space="preserve">……………………………… </w:t>
      </w:r>
      <w:r>
        <w:rPr>
          <w:rFonts w:cs="Arial"/>
          <w:b w:val="0"/>
          <w:bCs/>
          <w:sz w:val="20"/>
        </w:rPr>
        <w:t>%</w:t>
      </w:r>
      <w:r w:rsidRPr="005020F2">
        <w:rPr>
          <w:rFonts w:cs="Arial"/>
          <w:b w:val="0"/>
          <w:bCs/>
          <w:sz w:val="20"/>
        </w:rPr>
        <w:t xml:space="preserve"> TVA</w:t>
      </w:r>
    </w:p>
    <w:p w14:paraId="75B1714E" w14:textId="4B0D0475" w:rsidR="005020F2" w:rsidRDefault="005020F2" w:rsidP="005020F2">
      <w:pPr>
        <w:pStyle w:val="RedaliaTitre1"/>
        <w:numPr>
          <w:ilvl w:val="0"/>
          <w:numId w:val="0"/>
        </w:numPr>
        <w:ind w:left="360" w:hanging="360"/>
        <w:rPr>
          <w:rFonts w:cs="Arial"/>
          <w:b w:val="0"/>
          <w:bCs/>
          <w:sz w:val="20"/>
        </w:rPr>
      </w:pPr>
      <w:r w:rsidRPr="005020F2">
        <w:rPr>
          <w:rFonts w:cs="Arial"/>
          <w:b w:val="0"/>
          <w:bCs/>
          <w:sz w:val="20"/>
        </w:rPr>
        <w:t xml:space="preserve">……………………………… </w:t>
      </w:r>
      <w:r w:rsidRPr="005020F2">
        <w:rPr>
          <w:rFonts w:cs="Arial"/>
          <w:b w:val="0"/>
          <w:bCs/>
          <w:sz w:val="20"/>
        </w:rPr>
        <w:t xml:space="preserve">€ </w:t>
      </w:r>
      <w:r w:rsidRPr="005020F2">
        <w:rPr>
          <w:rFonts w:cs="Arial"/>
          <w:b w:val="0"/>
          <w:bCs/>
          <w:sz w:val="20"/>
        </w:rPr>
        <w:t>TTC</w:t>
      </w:r>
      <w:r>
        <w:rPr>
          <w:rFonts w:cs="Arial"/>
          <w:b w:val="0"/>
          <w:bCs/>
          <w:sz w:val="20"/>
        </w:rPr>
        <w:t>.</w:t>
      </w:r>
    </w:p>
    <w:p w14:paraId="00203A03" w14:textId="4302E988" w:rsidR="005020F2" w:rsidRPr="005020F2" w:rsidRDefault="005020F2" w:rsidP="005020F2">
      <w:pPr>
        <w:pStyle w:val="RedaliaTitre1"/>
        <w:numPr>
          <w:ilvl w:val="0"/>
          <w:numId w:val="0"/>
        </w:numPr>
        <w:rPr>
          <w:rFonts w:cs="Arial"/>
          <w:b w:val="0"/>
          <w:bCs/>
          <w:sz w:val="20"/>
        </w:rPr>
      </w:pPr>
      <w:r>
        <w:rPr>
          <w:rFonts w:cs="Arial"/>
          <w:b w:val="0"/>
          <w:bCs/>
          <w:sz w:val="20"/>
        </w:rPr>
        <w:t>Montant TTC en lettres 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F27EEA" w14:textId="77777777" w:rsidR="005020F2" w:rsidRDefault="005020F2" w:rsidP="005020F2">
      <w:pPr>
        <w:pStyle w:val="RedaliaTitre1"/>
        <w:numPr>
          <w:ilvl w:val="0"/>
          <w:numId w:val="0"/>
        </w:numPr>
        <w:spacing w:before="120"/>
        <w:ind w:left="357" w:hanging="357"/>
        <w:rPr>
          <w:rFonts w:cs="Arial"/>
          <w:sz w:val="20"/>
        </w:rPr>
      </w:pPr>
    </w:p>
    <w:p w14:paraId="522389B3" w14:textId="4E544D6E" w:rsidR="005020F2" w:rsidRPr="0024425E" w:rsidRDefault="005020F2" w:rsidP="005020F2">
      <w:pPr>
        <w:pStyle w:val="RedaliaTitre1"/>
        <w:spacing w:before="120"/>
        <w:ind w:left="357" w:hanging="357"/>
        <w:rPr>
          <w:rFonts w:cs="Arial"/>
          <w:sz w:val="20"/>
        </w:rPr>
      </w:pPr>
      <w:r>
        <w:rPr>
          <w:rFonts w:cs="Arial"/>
          <w:sz w:val="20"/>
        </w:rPr>
        <w:t>Avance</w:t>
      </w:r>
    </w:p>
    <w:p w14:paraId="76521EE2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Une avance est prévue dans les conditions fixées par la réglementation en vigueur.</w:t>
      </w:r>
    </w:p>
    <w:p w14:paraId="4777C667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59033276" w14:textId="3FA3369C" w:rsidR="004922C0" w:rsidRPr="0024425E" w:rsidRDefault="001C6A4A" w:rsidP="00DA3F27">
      <w:pPr>
        <w:pStyle w:val="RedaliaNormal"/>
        <w:tabs>
          <w:tab w:val="left" w:pos="3261"/>
        </w:tabs>
        <w:rPr>
          <w:rFonts w:cs="Arial"/>
          <w:sz w:val="20"/>
        </w:rPr>
      </w:pPr>
      <w:r w:rsidRPr="0024425E">
        <w:rPr>
          <w:rFonts w:cs="Arial"/>
          <w:sz w:val="20"/>
        </w:rPr>
        <w:t>Ti</w:t>
      </w:r>
      <w:r w:rsidR="009C6A1A">
        <w:rPr>
          <w:rFonts w:cs="Arial"/>
          <w:sz w:val="20"/>
        </w:rPr>
        <w:t>tu</w:t>
      </w:r>
      <w:r w:rsidR="00DA3F27">
        <w:rPr>
          <w:rFonts w:cs="Arial"/>
          <w:sz w:val="20"/>
        </w:rPr>
        <w:t xml:space="preserve">laire unique ou mandataire :   </w:t>
      </w:r>
      <w:r w:rsidR="00DA3F27">
        <w:rPr>
          <w:rFonts w:cs="Arial"/>
          <w:sz w:val="20"/>
        </w:rPr>
        <w:tab/>
      </w:r>
      <w:r w:rsidR="009C6A1A">
        <w:rPr>
          <w:rFonts w:cs="Arial"/>
          <w:sz w:val="20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aseACocher7"/>
      <w:r w:rsidR="009C6A1A">
        <w:rPr>
          <w:rFonts w:cs="Arial"/>
          <w:sz w:val="20"/>
        </w:rPr>
        <w:instrText xml:space="preserve"> FORMCHECKBOX </w:instrText>
      </w:r>
      <w:r w:rsidR="009C6A1A">
        <w:rPr>
          <w:rFonts w:cs="Arial"/>
          <w:sz w:val="20"/>
        </w:rPr>
      </w:r>
      <w:r w:rsidR="009C6A1A">
        <w:rPr>
          <w:rFonts w:cs="Arial"/>
          <w:sz w:val="20"/>
        </w:rPr>
        <w:fldChar w:fldCharType="separate"/>
      </w:r>
      <w:r w:rsidR="009C6A1A">
        <w:rPr>
          <w:rFonts w:cs="Arial"/>
          <w:sz w:val="20"/>
        </w:rPr>
        <w:fldChar w:fldCharType="end"/>
      </w:r>
      <w:bookmarkEnd w:id="19"/>
      <w:r w:rsidRPr="0024425E">
        <w:rPr>
          <w:rFonts w:cs="Arial"/>
          <w:sz w:val="20"/>
        </w:rPr>
        <w:t xml:space="preserve"> </w:t>
      </w:r>
      <w:r w:rsidR="002033F4">
        <w:rPr>
          <w:rFonts w:cs="Arial"/>
          <w:sz w:val="20"/>
        </w:rPr>
        <w:t>r</w:t>
      </w:r>
      <w:r w:rsidRPr="0024425E">
        <w:rPr>
          <w:rFonts w:cs="Arial"/>
          <w:sz w:val="20"/>
        </w:rPr>
        <w:t>efuse de percevoir l’avance</w:t>
      </w:r>
    </w:p>
    <w:p w14:paraId="6AB3B8EC" w14:textId="1522EB35" w:rsidR="004922C0" w:rsidRPr="0024425E" w:rsidRDefault="009C6A1A">
      <w:pPr>
        <w:pStyle w:val="RedaliaNormal"/>
        <w:tabs>
          <w:tab w:val="left" w:pos="3261"/>
        </w:tabs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aseACocher8"/>
      <w:r>
        <w:rPr>
          <w:rFonts w:cs="Arial"/>
          <w:sz w:val="20"/>
        </w:rPr>
        <w:instrText xml:space="preserve"> FORMCHECKBOX </w:instrText>
      </w:r>
      <w:r>
        <w:rPr>
          <w:rFonts w:cs="Arial"/>
          <w:sz w:val="20"/>
        </w:rPr>
      </w:r>
      <w:r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20"/>
      <w:r w:rsidR="001C6A4A" w:rsidRPr="0024425E">
        <w:rPr>
          <w:rFonts w:cs="Arial"/>
          <w:sz w:val="20"/>
        </w:rPr>
        <w:t xml:space="preserve"> </w:t>
      </w:r>
      <w:proofErr w:type="gramStart"/>
      <w:r w:rsidR="002033F4">
        <w:rPr>
          <w:rFonts w:cs="Arial"/>
          <w:sz w:val="20"/>
        </w:rPr>
        <w:t>a</w:t>
      </w:r>
      <w:r w:rsidR="001C6A4A" w:rsidRPr="0024425E">
        <w:rPr>
          <w:rFonts w:cs="Arial"/>
          <w:sz w:val="20"/>
        </w:rPr>
        <w:t>ccepte</w:t>
      </w:r>
      <w:proofErr w:type="gramEnd"/>
      <w:r w:rsidR="001C6A4A" w:rsidRPr="0024425E">
        <w:rPr>
          <w:rFonts w:cs="Arial"/>
          <w:sz w:val="20"/>
        </w:rPr>
        <w:t xml:space="preserve"> de percevoir l’avance</w:t>
      </w:r>
    </w:p>
    <w:p w14:paraId="0BCA30B2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66BAD2E9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L’attention des candidats est attirée sur le fait que si aucun choix n’est fait, le pouvoir adjudicateur considérera que l’entreprise accepte de percevoir l’avance. </w:t>
      </w:r>
    </w:p>
    <w:p w14:paraId="283A21F7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La perception de l'avance par les cotraitants et sous-traitants est indiquée dans les annexes.</w:t>
      </w:r>
    </w:p>
    <w:p w14:paraId="022303CF" w14:textId="1D69EB09" w:rsidR="0024425E" w:rsidRDefault="0024425E">
      <w:pPr>
        <w:shd w:val="clear" w:color="auto" w:fill="auto"/>
        <w:rPr>
          <w:rFonts w:ascii="Arial" w:hAnsi="Arial" w:cs="Arial"/>
          <w:b/>
        </w:rPr>
      </w:pPr>
      <w:bookmarkStart w:id="21" w:name="__RefHeading___Toc13778_2125833314"/>
      <w:bookmarkStart w:id="22" w:name="_Toc21699995"/>
      <w:bookmarkStart w:id="23" w:name="__RefHeading___Toc13780_2125833314"/>
      <w:bookmarkEnd w:id="21"/>
      <w:bookmarkEnd w:id="22"/>
      <w:bookmarkEnd w:id="23"/>
    </w:p>
    <w:p w14:paraId="1455D8BF" w14:textId="77777777" w:rsidR="004922C0" w:rsidRPr="0024425E" w:rsidRDefault="001C6A4A">
      <w:pPr>
        <w:pStyle w:val="RedaliaTitre1"/>
        <w:rPr>
          <w:rFonts w:cs="Arial"/>
          <w:sz w:val="20"/>
        </w:rPr>
      </w:pPr>
      <w:bookmarkStart w:id="24" w:name="_Toc181629959"/>
      <w:r w:rsidRPr="0024425E">
        <w:rPr>
          <w:rFonts w:cs="Arial"/>
          <w:sz w:val="20"/>
        </w:rPr>
        <w:t>Signature du candidat</w:t>
      </w:r>
      <w:bookmarkEnd w:id="24"/>
    </w:p>
    <w:p w14:paraId="3C68C1E0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Il est rappelé au </w:t>
      </w:r>
      <w:r w:rsidR="002C7EC4" w:rsidRPr="0024425E">
        <w:rPr>
          <w:rFonts w:cs="Arial"/>
          <w:sz w:val="20"/>
        </w:rPr>
        <w:t>candidat que la signature de l’acte d’e</w:t>
      </w:r>
      <w:r w:rsidRPr="0024425E">
        <w:rPr>
          <w:rFonts w:cs="Arial"/>
          <w:sz w:val="20"/>
        </w:rPr>
        <w:t>ngagement vaut acceptation de toutes les pièces contractuelles.</w:t>
      </w:r>
    </w:p>
    <w:p w14:paraId="19E2787B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2034D2D0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Fait en un seul original</w:t>
      </w:r>
    </w:p>
    <w:p w14:paraId="25883E05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A </w:t>
      </w:r>
    </w:p>
    <w:p w14:paraId="76C01217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Le </w:t>
      </w:r>
    </w:p>
    <w:p w14:paraId="4182F91C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589B91A5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Signature(s) du titulaire, ou, en cas de groupement d’entreprises, du mandataire habilité ou </w:t>
      </w:r>
      <w:r w:rsidR="00A242C0">
        <w:rPr>
          <w:rFonts w:cs="Arial"/>
          <w:sz w:val="20"/>
        </w:rPr>
        <w:t>de chaque membre du groupement</w:t>
      </w:r>
    </w:p>
    <w:p w14:paraId="632F450D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2778E2F5" w14:textId="77777777" w:rsidR="002C7EC4" w:rsidRPr="0024425E" w:rsidRDefault="002C7EC4">
      <w:pPr>
        <w:pStyle w:val="RedaliaNormal"/>
        <w:rPr>
          <w:rFonts w:cs="Arial"/>
          <w:sz w:val="20"/>
        </w:rPr>
      </w:pPr>
    </w:p>
    <w:p w14:paraId="63A7A5AC" w14:textId="77777777" w:rsidR="002C7EC4" w:rsidRPr="0024425E" w:rsidRDefault="002C7EC4">
      <w:pPr>
        <w:pStyle w:val="RedaliaNormal"/>
        <w:rPr>
          <w:rFonts w:cs="Arial"/>
          <w:sz w:val="20"/>
        </w:rPr>
      </w:pPr>
    </w:p>
    <w:p w14:paraId="318B9B11" w14:textId="77777777" w:rsidR="002C7EC4" w:rsidRPr="0024425E" w:rsidRDefault="002C7EC4">
      <w:pPr>
        <w:pStyle w:val="RedaliaNormal"/>
        <w:rPr>
          <w:rFonts w:cs="Arial"/>
          <w:sz w:val="20"/>
        </w:rPr>
      </w:pPr>
    </w:p>
    <w:p w14:paraId="53C89E03" w14:textId="77777777" w:rsidR="002C7EC4" w:rsidRPr="0024425E" w:rsidRDefault="002C7EC4">
      <w:pPr>
        <w:pStyle w:val="RedaliaNormal"/>
        <w:rPr>
          <w:rFonts w:cs="Arial"/>
          <w:sz w:val="20"/>
        </w:rPr>
      </w:pPr>
    </w:p>
    <w:p w14:paraId="5262B3D4" w14:textId="77777777" w:rsidR="0024425E" w:rsidRDefault="0024425E">
      <w:pPr>
        <w:pStyle w:val="RedaliaNormal"/>
        <w:rPr>
          <w:rFonts w:cs="Arial"/>
          <w:sz w:val="20"/>
        </w:rPr>
      </w:pPr>
    </w:p>
    <w:p w14:paraId="2F99A495" w14:textId="77777777" w:rsidR="0024425E" w:rsidRPr="0024425E" w:rsidRDefault="0024425E">
      <w:pPr>
        <w:pStyle w:val="RedaliaNormal"/>
        <w:rPr>
          <w:rFonts w:cs="Arial"/>
          <w:sz w:val="20"/>
        </w:rPr>
      </w:pPr>
    </w:p>
    <w:p w14:paraId="344BB66E" w14:textId="77777777" w:rsidR="002C7EC4" w:rsidRDefault="002C7EC4">
      <w:pPr>
        <w:pStyle w:val="RedaliaNormal"/>
        <w:rPr>
          <w:rFonts w:cs="Arial"/>
          <w:sz w:val="20"/>
        </w:rPr>
      </w:pPr>
    </w:p>
    <w:p w14:paraId="57A26CAE" w14:textId="77777777" w:rsidR="0024425E" w:rsidRPr="0024425E" w:rsidRDefault="0024425E">
      <w:pPr>
        <w:pStyle w:val="RedaliaNormal"/>
        <w:rPr>
          <w:rFonts w:cs="Arial"/>
          <w:sz w:val="20"/>
        </w:rPr>
      </w:pPr>
    </w:p>
    <w:p w14:paraId="0D303D6F" w14:textId="77777777" w:rsidR="002C7EC4" w:rsidRPr="0024425E" w:rsidRDefault="002C7EC4">
      <w:pPr>
        <w:pStyle w:val="RedaliaNormal"/>
        <w:rPr>
          <w:rFonts w:cs="Arial"/>
          <w:sz w:val="20"/>
        </w:rPr>
      </w:pPr>
    </w:p>
    <w:p w14:paraId="27CACC7F" w14:textId="77777777" w:rsidR="002033F4" w:rsidRDefault="002033F4">
      <w:pPr>
        <w:shd w:val="clear" w:color="auto" w:fill="auto"/>
        <w:rPr>
          <w:rFonts w:ascii="Arial" w:hAnsi="Arial" w:cs="Arial"/>
          <w:b/>
        </w:rPr>
      </w:pPr>
      <w:bookmarkStart w:id="25" w:name="__RefHeading___Toc13782_2125833314"/>
      <w:bookmarkEnd w:id="25"/>
      <w:r>
        <w:rPr>
          <w:rFonts w:cs="Arial"/>
        </w:rPr>
        <w:br w:type="page"/>
      </w:r>
    </w:p>
    <w:p w14:paraId="0EB18639" w14:textId="036A805B" w:rsidR="004922C0" w:rsidRPr="0024425E" w:rsidRDefault="001C6A4A">
      <w:pPr>
        <w:pStyle w:val="RedaliaTitre1"/>
        <w:rPr>
          <w:rFonts w:cs="Arial"/>
          <w:sz w:val="20"/>
        </w:rPr>
      </w:pPr>
      <w:bookmarkStart w:id="26" w:name="_Toc181629960"/>
      <w:r w:rsidRPr="0024425E">
        <w:rPr>
          <w:rFonts w:cs="Arial"/>
          <w:sz w:val="20"/>
        </w:rPr>
        <w:lastRenderedPageBreak/>
        <w:t>Acceptation de l’offre</w:t>
      </w:r>
      <w:bookmarkEnd w:id="26"/>
    </w:p>
    <w:p w14:paraId="4B76E357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Le présent accord-cadre se trouve ainsi conclu aux conditions ci-avant.</w:t>
      </w:r>
    </w:p>
    <w:p w14:paraId="2AFC6802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302EE1AE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Est acceptée la présente offre pour valoir acte d’engagement.</w:t>
      </w:r>
    </w:p>
    <w:p w14:paraId="11949898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0CAEC488" w14:textId="2478B35F" w:rsidR="004922C0" w:rsidRPr="0024425E" w:rsidRDefault="001C6A4A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  <w:r w:rsidRPr="0024425E">
        <w:rPr>
          <w:rFonts w:cs="Arial"/>
          <w:sz w:val="20"/>
        </w:rPr>
        <w:t>A</w:t>
      </w:r>
      <w:r w:rsidR="002C7EC4" w:rsidRPr="0024425E">
        <w:rPr>
          <w:rFonts w:cs="Arial"/>
          <w:sz w:val="20"/>
        </w:rPr>
        <w:t xml:space="preserve"> </w:t>
      </w:r>
      <w:r w:rsidR="002033F4">
        <w:rPr>
          <w:rFonts w:cs="Arial"/>
          <w:sz w:val="20"/>
        </w:rPr>
        <w:t>Courbevoie</w:t>
      </w:r>
    </w:p>
    <w:p w14:paraId="27B6498F" w14:textId="77777777" w:rsidR="004922C0" w:rsidRPr="0024425E" w:rsidRDefault="001C6A4A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  <w:r w:rsidRPr="0024425E">
        <w:rPr>
          <w:rFonts w:cs="Arial"/>
          <w:sz w:val="20"/>
        </w:rPr>
        <w:t xml:space="preserve">Le </w:t>
      </w:r>
    </w:p>
    <w:p w14:paraId="1730B69D" w14:textId="77777777" w:rsidR="004922C0" w:rsidRPr="0024425E" w:rsidRDefault="004922C0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</w:p>
    <w:p w14:paraId="42DA5956" w14:textId="77777777" w:rsidR="004922C0" w:rsidRPr="0024425E" w:rsidRDefault="001C6A4A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  <w:r w:rsidRPr="0024425E">
        <w:rPr>
          <w:rFonts w:cs="Arial"/>
          <w:sz w:val="20"/>
        </w:rPr>
        <w:t>Le pouvoir adjudicateur</w:t>
      </w:r>
    </w:p>
    <w:p w14:paraId="4DA209D7" w14:textId="77777777" w:rsidR="004922C0" w:rsidRPr="0024425E" w:rsidRDefault="001C6A4A">
      <w:pPr>
        <w:pStyle w:val="RedaliaNormal"/>
        <w:tabs>
          <w:tab w:val="left" w:leader="dot" w:pos="4140"/>
          <w:tab w:val="left" w:pos="8640"/>
        </w:tabs>
        <w:rPr>
          <w:rFonts w:cs="Arial"/>
          <w:color w:val="FFFFFF"/>
          <w:sz w:val="20"/>
        </w:rPr>
      </w:pPr>
      <w:r w:rsidRPr="0024425E">
        <w:rPr>
          <w:rFonts w:cs="Arial"/>
          <w:color w:val="FFFFFF"/>
          <w:sz w:val="20"/>
        </w:rPr>
        <w:t>#signature#</w:t>
      </w:r>
    </w:p>
    <w:p w14:paraId="5C604F86" w14:textId="77777777" w:rsidR="004922C0" w:rsidRPr="0024425E" w:rsidRDefault="004922C0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</w:p>
    <w:p w14:paraId="75D7C063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70FC87B4" w14:textId="77777777" w:rsidR="0024425E" w:rsidRDefault="0024425E">
      <w:pPr>
        <w:pStyle w:val="RedaliaNormal"/>
        <w:rPr>
          <w:rFonts w:cs="Arial"/>
          <w:sz w:val="20"/>
        </w:rPr>
      </w:pPr>
    </w:p>
    <w:p w14:paraId="22EEFA68" w14:textId="77777777" w:rsidR="0024425E" w:rsidRDefault="0024425E">
      <w:pPr>
        <w:pStyle w:val="RedaliaNormal"/>
        <w:rPr>
          <w:rFonts w:cs="Arial"/>
          <w:sz w:val="20"/>
        </w:rPr>
      </w:pPr>
    </w:p>
    <w:p w14:paraId="45091E8E" w14:textId="77777777" w:rsidR="0024425E" w:rsidRDefault="0024425E">
      <w:pPr>
        <w:pStyle w:val="RedaliaNormal"/>
        <w:rPr>
          <w:rFonts w:cs="Arial"/>
          <w:sz w:val="20"/>
        </w:rPr>
      </w:pPr>
    </w:p>
    <w:p w14:paraId="09E5FEF6" w14:textId="77777777" w:rsidR="0024425E" w:rsidRDefault="0024425E">
      <w:pPr>
        <w:pStyle w:val="RedaliaNormal"/>
        <w:rPr>
          <w:rFonts w:cs="Arial"/>
          <w:sz w:val="20"/>
        </w:rPr>
      </w:pPr>
    </w:p>
    <w:p w14:paraId="5772E0E2" w14:textId="77777777" w:rsidR="0024425E" w:rsidRDefault="0024425E">
      <w:pPr>
        <w:pStyle w:val="RedaliaNormal"/>
        <w:rPr>
          <w:rFonts w:cs="Arial"/>
          <w:sz w:val="20"/>
        </w:rPr>
      </w:pPr>
    </w:p>
    <w:p w14:paraId="6D2A1CCF" w14:textId="77777777" w:rsidR="0024425E" w:rsidRDefault="0024425E">
      <w:pPr>
        <w:pStyle w:val="RedaliaNormal"/>
        <w:rPr>
          <w:rFonts w:cs="Arial"/>
          <w:sz w:val="20"/>
        </w:rPr>
      </w:pPr>
    </w:p>
    <w:p w14:paraId="03A021D2" w14:textId="77777777" w:rsidR="0024425E" w:rsidRPr="0024425E" w:rsidRDefault="0024425E">
      <w:pPr>
        <w:pStyle w:val="RedaliaNormal"/>
        <w:rPr>
          <w:rFonts w:cs="Arial"/>
          <w:sz w:val="20"/>
        </w:rPr>
      </w:pPr>
    </w:p>
    <w:p w14:paraId="38BA385C" w14:textId="2C6B317E" w:rsidR="0024425E" w:rsidRPr="0024425E" w:rsidRDefault="0024425E">
      <w:pPr>
        <w:shd w:val="clear" w:color="auto" w:fill="auto"/>
        <w:rPr>
          <w:rFonts w:ascii="Arial" w:hAnsi="Arial" w:cs="Arial"/>
        </w:rPr>
      </w:pPr>
    </w:p>
    <w:p w14:paraId="5B10EA53" w14:textId="77777777" w:rsidR="0024425E" w:rsidRDefault="0024425E">
      <w:pPr>
        <w:shd w:val="clear" w:color="auto" w:fill="auto"/>
      </w:pPr>
    </w:p>
    <w:p w14:paraId="32FA683E" w14:textId="77777777" w:rsidR="0024425E" w:rsidRDefault="0024425E">
      <w:pPr>
        <w:shd w:val="clear" w:color="auto" w:fill="auto"/>
      </w:pPr>
    </w:p>
    <w:p w14:paraId="4B7DD030" w14:textId="77777777" w:rsidR="0024425E" w:rsidRDefault="0024425E">
      <w:pPr>
        <w:shd w:val="clear" w:color="auto" w:fill="auto"/>
      </w:pPr>
    </w:p>
    <w:p w14:paraId="34A8AE16" w14:textId="77777777" w:rsidR="0024425E" w:rsidRDefault="0024425E">
      <w:pPr>
        <w:shd w:val="clear" w:color="auto" w:fill="auto"/>
      </w:pPr>
    </w:p>
    <w:p w14:paraId="462B4401" w14:textId="77777777" w:rsidR="0024425E" w:rsidRDefault="0024425E">
      <w:pPr>
        <w:shd w:val="clear" w:color="auto" w:fill="auto"/>
        <w:rPr>
          <w:rFonts w:ascii="Arial" w:hAnsi="Arial"/>
          <w:sz w:val="48"/>
        </w:rPr>
      </w:pPr>
    </w:p>
    <w:p w14:paraId="04DCB52E" w14:textId="77777777" w:rsidR="004922C0" w:rsidRPr="00CF44BA" w:rsidRDefault="0024425E" w:rsidP="00CF44BA">
      <w:pPr>
        <w:shd w:val="clear" w:color="auto" w:fill="auto"/>
        <w:jc w:val="center"/>
        <w:rPr>
          <w:rFonts w:ascii="Arial" w:hAnsi="Arial" w:cs="Arial"/>
          <w:b/>
          <w:sz w:val="24"/>
          <w:szCs w:val="24"/>
        </w:rPr>
      </w:pPr>
      <w:r>
        <w:br w:type="page"/>
      </w:r>
      <w:r w:rsidR="001C6A4A" w:rsidRPr="00CF44BA">
        <w:rPr>
          <w:rFonts w:ascii="Arial" w:hAnsi="Arial" w:cs="Arial"/>
          <w:b/>
          <w:sz w:val="24"/>
          <w:szCs w:val="24"/>
        </w:rPr>
        <w:lastRenderedPageBreak/>
        <w:t>Annexe à l’acte d’engagement</w:t>
      </w:r>
    </w:p>
    <w:p w14:paraId="221F5EE2" w14:textId="77777777" w:rsidR="004922C0" w:rsidRPr="00CF44BA" w:rsidRDefault="004922C0" w:rsidP="00CF44BA">
      <w:pPr>
        <w:pStyle w:val="RdaliaTitredossier"/>
        <w:rPr>
          <w:rFonts w:cs="Arial"/>
          <w:b/>
          <w:sz w:val="24"/>
          <w:szCs w:val="24"/>
        </w:rPr>
      </w:pPr>
    </w:p>
    <w:p w14:paraId="2887CE48" w14:textId="77777777" w:rsidR="004922C0" w:rsidRDefault="001C6A4A" w:rsidP="00CF44BA">
      <w:pPr>
        <w:pStyle w:val="RdaliaTitredossier"/>
        <w:rPr>
          <w:rFonts w:cs="Arial"/>
          <w:b/>
          <w:sz w:val="24"/>
          <w:szCs w:val="24"/>
        </w:rPr>
      </w:pPr>
      <w:r w:rsidRPr="00CF44BA">
        <w:rPr>
          <w:rFonts w:cs="Arial"/>
          <w:b/>
          <w:sz w:val="24"/>
          <w:szCs w:val="24"/>
        </w:rPr>
        <w:t>DESIGNATION DES CO-TRAITANTS ET REPARTITION DES PRESTATIONS</w:t>
      </w:r>
    </w:p>
    <w:p w14:paraId="7D017340" w14:textId="77777777" w:rsidR="00CF44BA" w:rsidRPr="00CF44BA" w:rsidRDefault="00CF44BA" w:rsidP="00CF44BA">
      <w:pPr>
        <w:pStyle w:val="RdaliaTitredossier"/>
        <w:rPr>
          <w:rFonts w:cs="Arial"/>
          <w:b/>
          <w:sz w:val="24"/>
          <w:szCs w:val="24"/>
        </w:rPr>
      </w:pPr>
    </w:p>
    <w:p w14:paraId="3BAF48F3" w14:textId="77777777" w:rsidR="004922C0" w:rsidRPr="00CF44BA" w:rsidRDefault="004922C0">
      <w:pPr>
        <w:pStyle w:val="RedaliaNormal"/>
        <w:rPr>
          <w:rFonts w:cs="Arial"/>
          <w:sz w:val="20"/>
        </w:rPr>
      </w:pPr>
    </w:p>
    <w:p w14:paraId="4E8E5EEE" w14:textId="77777777" w:rsidR="004922C0" w:rsidRDefault="001C6A4A">
      <w:pPr>
        <w:pStyle w:val="RedaliaNormal"/>
        <w:rPr>
          <w:rFonts w:cs="Arial"/>
          <w:i/>
          <w:sz w:val="20"/>
        </w:rPr>
      </w:pPr>
      <w:r w:rsidRPr="00CF44BA">
        <w:rPr>
          <w:rFonts w:cs="Arial"/>
          <w:i/>
          <w:sz w:val="20"/>
        </w:rPr>
        <w:t>Remplir</w:t>
      </w:r>
      <w:r w:rsidR="00CF44BA">
        <w:rPr>
          <w:rFonts w:cs="Arial"/>
          <w:i/>
          <w:sz w:val="20"/>
        </w:rPr>
        <w:t xml:space="preserve"> un exemplaire par co-traitant</w:t>
      </w:r>
    </w:p>
    <w:p w14:paraId="46DCA355" w14:textId="77777777" w:rsidR="00CF44BA" w:rsidRPr="00CF44BA" w:rsidRDefault="00CF44BA">
      <w:pPr>
        <w:pStyle w:val="RedaliaNormal"/>
        <w:rPr>
          <w:rFonts w:cs="Arial"/>
          <w:i/>
          <w:sz w:val="20"/>
        </w:rPr>
      </w:pPr>
    </w:p>
    <w:p w14:paraId="1972C9AD" w14:textId="77777777" w:rsidR="004922C0" w:rsidRPr="00CF44BA" w:rsidRDefault="004922C0">
      <w:pPr>
        <w:pStyle w:val="RedaliaNormal"/>
        <w:rPr>
          <w:rFonts w:cs="Arial"/>
          <w:sz w:val="20"/>
        </w:rPr>
      </w:pPr>
    </w:p>
    <w:p w14:paraId="63AFA47F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Nom commercial et dénomination sociale du candidat : </w:t>
      </w:r>
    </w:p>
    <w:p w14:paraId="6446943F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02B21540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Adresse de l’établissement : </w:t>
      </w:r>
    </w:p>
    <w:p w14:paraId="04E5DBFF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01356B68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79662DDD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5FFA77F7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Adresse du siège social (si différente de l’établissement) : </w:t>
      </w:r>
    </w:p>
    <w:p w14:paraId="26D926CF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73B29223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249D38BC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3E964D0D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Adresse électronique : ................................................</w:t>
      </w:r>
    </w:p>
    <w:p w14:paraId="2716D3E0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Téléphone : ................................................</w:t>
      </w:r>
    </w:p>
    <w:p w14:paraId="31CAFE49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Télécopie : ................................................</w:t>
      </w:r>
    </w:p>
    <w:p w14:paraId="5389FC0D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SIRET : ................................................ APE : ................................................</w:t>
      </w:r>
    </w:p>
    <w:p w14:paraId="6F976E23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Numéro de TVA intracommunautaire : ...........................................................</w:t>
      </w:r>
    </w:p>
    <w:p w14:paraId="1F6938BE" w14:textId="77777777" w:rsidR="004922C0" w:rsidRPr="00CF44BA" w:rsidRDefault="004922C0">
      <w:pPr>
        <w:pStyle w:val="RedaliaNormal"/>
        <w:rPr>
          <w:rFonts w:cs="Arial"/>
          <w:sz w:val="20"/>
        </w:rPr>
      </w:pPr>
    </w:p>
    <w:p w14:paraId="22B28699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Accepte de recevoir l’avance : </w:t>
      </w:r>
    </w:p>
    <w:p w14:paraId="35E2708D" w14:textId="77777777" w:rsidR="004922C0" w:rsidRPr="00CF44BA" w:rsidRDefault="009C6A1A">
      <w:pPr>
        <w:pStyle w:val="RedaliaNormal"/>
        <w:rPr>
          <w:rFonts w:cs="Arial"/>
          <w:sz w:val="20"/>
        </w:rPr>
      </w:pPr>
      <w:r>
        <w:rPr>
          <w:rFonts w:eastAsia="Wingdings" w:cs="Arial"/>
          <w:sz w:val="20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aseACocher9"/>
      <w:r>
        <w:rPr>
          <w:rFonts w:eastAsia="Wingdings" w:cs="Arial"/>
          <w:sz w:val="20"/>
        </w:rPr>
        <w:instrText xml:space="preserve"> FORMCHECKBOX </w:instrText>
      </w:r>
      <w:r>
        <w:rPr>
          <w:rFonts w:eastAsia="Wingdings" w:cs="Arial"/>
          <w:sz w:val="20"/>
        </w:rPr>
      </w:r>
      <w:r>
        <w:rPr>
          <w:rFonts w:eastAsia="Wingdings" w:cs="Arial"/>
          <w:sz w:val="20"/>
        </w:rPr>
        <w:fldChar w:fldCharType="separate"/>
      </w:r>
      <w:r>
        <w:rPr>
          <w:rFonts w:eastAsia="Wingdings" w:cs="Arial"/>
          <w:sz w:val="20"/>
        </w:rPr>
        <w:fldChar w:fldCharType="end"/>
      </w:r>
      <w:bookmarkEnd w:id="27"/>
      <w:r w:rsidR="001C6A4A" w:rsidRPr="00CF44BA">
        <w:rPr>
          <w:rFonts w:cs="Arial"/>
          <w:sz w:val="20"/>
        </w:rPr>
        <w:t xml:space="preserve"> Oui</w:t>
      </w:r>
    </w:p>
    <w:p w14:paraId="4B04AA50" w14:textId="77777777" w:rsidR="004922C0" w:rsidRPr="00CF44BA" w:rsidRDefault="009C6A1A">
      <w:pPr>
        <w:pStyle w:val="RedaliaNormal"/>
        <w:rPr>
          <w:rFonts w:cs="Arial"/>
          <w:sz w:val="20"/>
        </w:rPr>
      </w:pPr>
      <w:r>
        <w:rPr>
          <w:rFonts w:eastAsia="Wingdings" w:cs="Arial"/>
          <w:sz w:val="20"/>
        </w:rPr>
        <w:fldChar w:fldCharType="begin">
          <w:ffData>
            <w:name w:val="CaseACocher10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aseACocher10"/>
      <w:r>
        <w:rPr>
          <w:rFonts w:eastAsia="Wingdings" w:cs="Arial"/>
          <w:sz w:val="20"/>
        </w:rPr>
        <w:instrText xml:space="preserve"> FORMCHECKBOX </w:instrText>
      </w:r>
      <w:r>
        <w:rPr>
          <w:rFonts w:eastAsia="Wingdings" w:cs="Arial"/>
          <w:sz w:val="20"/>
        </w:rPr>
      </w:r>
      <w:r>
        <w:rPr>
          <w:rFonts w:eastAsia="Wingdings" w:cs="Arial"/>
          <w:sz w:val="20"/>
        </w:rPr>
        <w:fldChar w:fldCharType="separate"/>
      </w:r>
      <w:r>
        <w:rPr>
          <w:rFonts w:eastAsia="Wingdings" w:cs="Arial"/>
          <w:sz w:val="20"/>
        </w:rPr>
        <w:fldChar w:fldCharType="end"/>
      </w:r>
      <w:bookmarkEnd w:id="28"/>
      <w:r w:rsidR="001C6A4A" w:rsidRPr="00CF44BA">
        <w:rPr>
          <w:rFonts w:cs="Arial"/>
          <w:sz w:val="20"/>
        </w:rPr>
        <w:t xml:space="preserve"> Non</w:t>
      </w:r>
    </w:p>
    <w:p w14:paraId="0D0697C8" w14:textId="77777777" w:rsidR="004922C0" w:rsidRPr="00CF44BA" w:rsidRDefault="004922C0">
      <w:pPr>
        <w:pStyle w:val="RedaliaNormal"/>
        <w:rPr>
          <w:rFonts w:cs="Arial"/>
          <w:sz w:val="20"/>
        </w:rPr>
      </w:pPr>
    </w:p>
    <w:p w14:paraId="50F98987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Références bancaires : </w:t>
      </w:r>
    </w:p>
    <w:p w14:paraId="101DF0E3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IBAN : .......................................................................................................................................</w:t>
      </w:r>
    </w:p>
    <w:p w14:paraId="67AEFD11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BIC : .........................................................................................................................................</w:t>
      </w:r>
    </w:p>
    <w:p w14:paraId="3F2F75C1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br w:type="page"/>
      </w:r>
    </w:p>
    <w:p w14:paraId="1AC53B44" w14:textId="77777777" w:rsidR="004922C0" w:rsidRPr="00CF44BA" w:rsidRDefault="004922C0">
      <w:pPr>
        <w:pStyle w:val="RedaliaNormal"/>
        <w:rPr>
          <w:rFonts w:cs="Arial"/>
          <w:sz w:val="20"/>
        </w:rPr>
      </w:pPr>
    </w:p>
    <w:tbl>
      <w:tblPr>
        <w:tblW w:w="9309" w:type="dxa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1" w:type="dxa"/>
          <w:right w:w="79" w:type="dxa"/>
        </w:tblCellMar>
        <w:tblLook w:val="0000" w:firstRow="0" w:lastRow="0" w:firstColumn="0" w:lastColumn="0" w:noHBand="0" w:noVBand="0"/>
      </w:tblPr>
      <w:tblGrid>
        <w:gridCol w:w="3096"/>
        <w:gridCol w:w="2555"/>
        <w:gridCol w:w="1367"/>
        <w:gridCol w:w="921"/>
        <w:gridCol w:w="1370"/>
      </w:tblGrid>
      <w:tr w:rsidR="004922C0" w:rsidRPr="00CF44BA" w14:paraId="6093EA31" w14:textId="77777777">
        <w:trPr>
          <w:cantSplit/>
          <w:trHeight w:val="38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B7F647D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Désignation de l’entreprise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013EDF83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Prestations concernées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64115EBB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Montant H.T. (€)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096C2A58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Taux T.V.A.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5A11AF5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Montant T.T.C. (€)</w:t>
            </w:r>
          </w:p>
        </w:tc>
      </w:tr>
      <w:tr w:rsidR="004922C0" w:rsidRPr="00CF44BA" w14:paraId="27D42214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58C34B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0ECE2A7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163EF71D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089AC0A5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33DD3AC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4923DC86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FCFD56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633B7AC8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BE22FE2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2F53DA27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3EE4D71F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6C1D88A4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440FE740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1275CD7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E216EB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3A1F8D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72320EE8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02C285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0913771B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4ACD0BD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374B35EE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5B60BF9B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29A3767A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F04DFA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9046EB1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3A176D85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2FD14C7A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0B6FB0E7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56E23375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3EDCE96B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BF3868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87C24DD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D9EDA8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24E6A6FC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572DE6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22CA121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3D24066B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2A171475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5278A15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78D1B84D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098694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20C3DE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AAEE68F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22CFE58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CA51CF9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05554764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33A06D05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C831A4E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C94F2B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930EC51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0CE0A1F0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FA0D6EE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186249F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0DBB8875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6E6EA52D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25C3A3CA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5D6F3A59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F1E4A7E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81C754E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6CCE74A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4DD1ACF7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FE56A9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F368A5B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0A668FC4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BA6095A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BC18F8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5BACBD22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3C06283E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0B12CD6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4811CD8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6E05BDCE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6D4F6FE9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1B852306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5D9D6DE0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B8D1C4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6F823A2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1FD3E08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B41B9B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437E37E2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5C32BEDA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21D0A4A9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5C49BDB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3FFD28D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583D201F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6A71C71C" w14:textId="77777777">
        <w:trPr>
          <w:cantSplit/>
          <w:trHeight w:val="547"/>
        </w:trPr>
        <w:tc>
          <w:tcPr>
            <w:tcW w:w="283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5342AA57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  <w:p w14:paraId="3F8DA0F3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  <w:p w14:paraId="37645FD9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20BDCBF2" w14:textId="77777777" w:rsidR="004922C0" w:rsidRPr="00CF44BA" w:rsidRDefault="001C6A4A">
            <w:pPr>
              <w:pStyle w:val="RedaliaNormal"/>
              <w:rPr>
                <w:rFonts w:cs="Arial"/>
                <w:i/>
                <w:sz w:val="20"/>
              </w:rPr>
            </w:pPr>
            <w:r w:rsidRPr="00CF44BA">
              <w:rPr>
                <w:rFonts w:cs="Arial"/>
                <w:i/>
                <w:sz w:val="20"/>
              </w:rPr>
              <w:t>Totaux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C45BAAA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A16C4A2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6822929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</w:tc>
      </w:tr>
    </w:tbl>
    <w:p w14:paraId="29F0665F" w14:textId="77777777" w:rsidR="004922C0" w:rsidRPr="00CF44BA" w:rsidRDefault="004922C0">
      <w:pPr>
        <w:pStyle w:val="RedaliaNormal"/>
        <w:rPr>
          <w:rFonts w:cs="Arial"/>
          <w:sz w:val="20"/>
        </w:rPr>
      </w:pPr>
    </w:p>
    <w:sectPr w:rsidR="004922C0" w:rsidRPr="00CF44BA" w:rsidSect="004D50F8"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170FA" w14:textId="77777777" w:rsidR="001C6A4A" w:rsidRDefault="001C6A4A">
      <w:r>
        <w:separator/>
      </w:r>
    </w:p>
  </w:endnote>
  <w:endnote w:type="continuationSeparator" w:id="0">
    <w:p w14:paraId="0C8D7107" w14:textId="77777777" w:rsidR="001C6A4A" w:rsidRDefault="001C6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2" w:type="dxa"/>
      <w:tblBorders>
        <w:top w:val="single" w:sz="4" w:space="0" w:color="00000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70"/>
      <w:gridCol w:w="3071"/>
      <w:gridCol w:w="3071"/>
    </w:tblGrid>
    <w:tr w:rsidR="001C6A4A" w14:paraId="0CAE2255" w14:textId="77777777">
      <w:tc>
        <w:tcPr>
          <w:tcW w:w="3070" w:type="dxa"/>
          <w:tcBorders>
            <w:top w:val="single" w:sz="4" w:space="0" w:color="000000"/>
          </w:tcBorders>
          <w:shd w:val="clear" w:color="auto" w:fill="auto"/>
        </w:tcPr>
        <w:p w14:paraId="46AE7EF1" w14:textId="77777777" w:rsidR="001C6A4A" w:rsidRDefault="001C6A4A">
          <w:pPr>
            <w:pStyle w:val="RdaliaLgende"/>
          </w:pPr>
          <w:r>
            <w:t>Acte d’engagement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</w:tcPr>
        <w:p w14:paraId="2F48C449" w14:textId="77777777" w:rsidR="001C6A4A" w:rsidRDefault="001C6A4A">
          <w:pPr>
            <w:pStyle w:val="RdaliaLgende"/>
          </w:pP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</w:tcPr>
        <w:p w14:paraId="159EEB1B" w14:textId="77777777" w:rsidR="001C6A4A" w:rsidRDefault="001C6A4A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EC2921">
            <w:rPr>
              <w:noProof/>
            </w:rPr>
            <w:t>7</w:t>
          </w:r>
          <w:r>
            <w:fldChar w:fldCharType="end"/>
          </w:r>
          <w:r>
            <w:t xml:space="preserve"> sur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EC2921">
            <w:rPr>
              <w:noProof/>
            </w:rPr>
            <w:t>8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E8039" w14:textId="77777777" w:rsidR="001C6A4A" w:rsidRDefault="001C6A4A">
      <w:r>
        <w:separator/>
      </w:r>
    </w:p>
  </w:footnote>
  <w:footnote w:type="continuationSeparator" w:id="0">
    <w:p w14:paraId="11B32A8D" w14:textId="77777777" w:rsidR="001C6A4A" w:rsidRDefault="001C6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A0815" w14:textId="499316DC" w:rsidR="004D50F8" w:rsidRDefault="002033F4"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DE4921A" wp14:editId="212643E4">
          <wp:simplePos x="0" y="0"/>
          <wp:positionH relativeFrom="column">
            <wp:posOffset>4781550</wp:posOffset>
          </wp:positionH>
          <wp:positionV relativeFrom="paragraph">
            <wp:posOffset>-191135</wp:posOffset>
          </wp:positionV>
          <wp:extent cx="1551305" cy="831215"/>
          <wp:effectExtent l="0" t="0" r="0" b="0"/>
          <wp:wrapSquare wrapText="bothSides"/>
          <wp:docPr id="4" name="Image 4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Police, logo, Graphique&#10;&#10;Description générée automatiquement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850"/>
                  <a:stretch/>
                </pic:blipFill>
                <pic:spPr bwMode="auto">
                  <a:xfrm>
                    <a:off x="0" y="0"/>
                    <a:ext cx="1551305" cy="8312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2027BAC6" wp14:editId="4AF83F06">
          <wp:simplePos x="0" y="0"/>
          <wp:positionH relativeFrom="column">
            <wp:posOffset>-638175</wp:posOffset>
          </wp:positionH>
          <wp:positionV relativeFrom="paragraph">
            <wp:posOffset>-238760</wp:posOffset>
          </wp:positionV>
          <wp:extent cx="1386205" cy="979805"/>
          <wp:effectExtent l="0" t="0" r="4445" b="0"/>
          <wp:wrapSquare wrapText="bothSides"/>
          <wp:docPr id="5" name="Image 5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Une image contenant texte, Police, logo, Graphique&#10;&#10;Description générée automatiquement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339"/>
                  <a:stretch/>
                </pic:blipFill>
                <pic:spPr bwMode="auto">
                  <a:xfrm>
                    <a:off x="0" y="0"/>
                    <a:ext cx="1386205" cy="9798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636A8"/>
    <w:multiLevelType w:val="multilevel"/>
    <w:tmpl w:val="38FEEFB2"/>
    <w:lvl w:ilvl="0">
      <w:start w:val="1"/>
      <w:numFmt w:val="bullet"/>
      <w:pStyle w:val="RedaliaRetraitavecpuce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94E76ED"/>
    <w:multiLevelType w:val="multilevel"/>
    <w:tmpl w:val="431C0A9A"/>
    <w:lvl w:ilvl="0">
      <w:start w:val="1"/>
      <w:numFmt w:val="upperLetter"/>
      <w:pStyle w:val="LIAParagrapheA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B28E9"/>
    <w:multiLevelType w:val="multilevel"/>
    <w:tmpl w:val="4BEACEE2"/>
    <w:lvl w:ilvl="0">
      <w:start w:val="1"/>
      <w:numFmt w:val="decimal"/>
      <w:pStyle w:val="LIAParagraphe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19572E"/>
    <w:multiLevelType w:val="multilevel"/>
    <w:tmpl w:val="B02E5838"/>
    <w:lvl w:ilvl="0">
      <w:start w:val="1"/>
      <w:numFmt w:val="decimal"/>
      <w:pStyle w:val="RedaliaTitre1"/>
      <w:suff w:val="space"/>
      <w:lvlText w:val="%1."/>
      <w:lvlJc w:val="left"/>
      <w:pPr>
        <w:ind w:left="360" w:hanging="360"/>
      </w:pPr>
    </w:lvl>
    <w:lvl w:ilvl="1">
      <w:start w:val="1"/>
      <w:numFmt w:val="decimal"/>
      <w:pStyle w:val="RedaliaTitre2"/>
      <w:suff w:val="space"/>
      <w:lvlText w:val="%1.%2"/>
      <w:lvlJc w:val="left"/>
      <w:pPr>
        <w:ind w:left="720" w:hanging="360"/>
      </w:pPr>
    </w:lvl>
    <w:lvl w:ilvl="2">
      <w:start w:val="1"/>
      <w:numFmt w:val="decimal"/>
      <w:pStyle w:val="RedaliaTitre3"/>
      <w:suff w:val="space"/>
      <w:lvlText w:val="%1.%2.%3"/>
      <w:lvlJc w:val="left"/>
      <w:pPr>
        <w:ind w:left="1080" w:hanging="360"/>
      </w:pPr>
    </w:lvl>
    <w:lvl w:ilvl="3">
      <w:start w:val="1"/>
      <w:numFmt w:val="none"/>
      <w:pStyle w:val="Titre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6276E8A"/>
    <w:multiLevelType w:val="multilevel"/>
    <w:tmpl w:val="D6447280"/>
    <w:lvl w:ilvl="0">
      <w:start w:val="1"/>
      <w:numFmt w:val="bullet"/>
      <w:pStyle w:val="Redaliapuces"/>
      <w:lvlText w:val=""/>
      <w:lvlJc w:val="left"/>
      <w:pPr>
        <w:ind w:left="284" w:hanging="114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285B635D"/>
    <w:multiLevelType w:val="multilevel"/>
    <w:tmpl w:val="702CA9AA"/>
    <w:lvl w:ilvl="0">
      <w:start w:val="1"/>
      <w:numFmt w:val="bullet"/>
      <w:pStyle w:val="RdaliaRetraitniveau1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2197D28"/>
    <w:multiLevelType w:val="hybridMultilevel"/>
    <w:tmpl w:val="11AE9D72"/>
    <w:lvl w:ilvl="0" w:tplc="8AA8F34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54204B"/>
    <w:multiLevelType w:val="multilevel"/>
    <w:tmpl w:val="18561C8A"/>
    <w:lvl w:ilvl="0">
      <w:start w:val="1"/>
      <w:numFmt w:val="bullet"/>
      <w:pStyle w:val="RdaliaRetraitniveau2"/>
      <w:lvlText w:val=""/>
      <w:lvlJc w:val="left"/>
      <w:pPr>
        <w:ind w:left="10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F6301BD"/>
    <w:multiLevelType w:val="multilevel"/>
    <w:tmpl w:val="D7847CC0"/>
    <w:lvl w:ilvl="0">
      <w:start w:val="1"/>
      <w:numFmt w:val="bullet"/>
      <w:pStyle w:val="RdaliaTableau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303535520">
    <w:abstractNumId w:val="3"/>
  </w:num>
  <w:num w:numId="2" w16cid:durableId="2139956797">
    <w:abstractNumId w:val="8"/>
  </w:num>
  <w:num w:numId="3" w16cid:durableId="922683228">
    <w:abstractNumId w:val="5"/>
  </w:num>
  <w:num w:numId="4" w16cid:durableId="1000044604">
    <w:abstractNumId w:val="7"/>
  </w:num>
  <w:num w:numId="5" w16cid:durableId="481774442">
    <w:abstractNumId w:val="4"/>
  </w:num>
  <w:num w:numId="6" w16cid:durableId="2125999273">
    <w:abstractNumId w:val="0"/>
  </w:num>
  <w:num w:numId="7" w16cid:durableId="1045641102">
    <w:abstractNumId w:val="2"/>
  </w:num>
  <w:num w:numId="8" w16cid:durableId="1722559839">
    <w:abstractNumId w:val="1"/>
  </w:num>
  <w:num w:numId="9" w16cid:durableId="1712651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22C0"/>
    <w:rsid w:val="001C6A4A"/>
    <w:rsid w:val="00202EF7"/>
    <w:rsid w:val="002033F4"/>
    <w:rsid w:val="00233542"/>
    <w:rsid w:val="0024425E"/>
    <w:rsid w:val="00265252"/>
    <w:rsid w:val="002C7EC4"/>
    <w:rsid w:val="003200B3"/>
    <w:rsid w:val="0032317A"/>
    <w:rsid w:val="00353603"/>
    <w:rsid w:val="00410329"/>
    <w:rsid w:val="004922C0"/>
    <w:rsid w:val="004D50F8"/>
    <w:rsid w:val="005020F2"/>
    <w:rsid w:val="005170FC"/>
    <w:rsid w:val="006B1695"/>
    <w:rsid w:val="0081102D"/>
    <w:rsid w:val="009954B0"/>
    <w:rsid w:val="009C6A1A"/>
    <w:rsid w:val="00A242C0"/>
    <w:rsid w:val="00B95752"/>
    <w:rsid w:val="00BB73A8"/>
    <w:rsid w:val="00C20FED"/>
    <w:rsid w:val="00CF44BA"/>
    <w:rsid w:val="00D05869"/>
    <w:rsid w:val="00D128F8"/>
    <w:rsid w:val="00DA3F27"/>
    <w:rsid w:val="00DD4F4C"/>
    <w:rsid w:val="00EB5CDB"/>
    <w:rsid w:val="00EC2921"/>
    <w:rsid w:val="00F16FEE"/>
    <w:rsid w:val="00F177D9"/>
    <w:rsid w:val="00F81589"/>
    <w:rsid w:val="00FE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37D539"/>
  <w15:docId w15:val="{B0ACF4A3-9056-4B57-84E6-4203CD220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hd w:val="clear" w:color="auto" w:fill="FFFFFF"/>
    </w:pPr>
  </w:style>
  <w:style w:type="paragraph" w:styleId="Titre1">
    <w:name w:val="heading 1"/>
    <w:basedOn w:val="LO-Normal"/>
    <w:next w:val="LO-Normal"/>
    <w:qFormat/>
    <w:pPr>
      <w:keepNext/>
      <w:spacing w:before="240" w:after="160"/>
      <w:outlineLvl w:val="0"/>
    </w:pPr>
    <w:rPr>
      <w:b/>
      <w:sz w:val="32"/>
    </w:rPr>
  </w:style>
  <w:style w:type="paragraph" w:styleId="Titre2">
    <w:name w:val="heading 2"/>
    <w:basedOn w:val="LO-Normal"/>
    <w:next w:val="LO-Normal"/>
    <w:qFormat/>
    <w:pPr>
      <w:keepNext/>
      <w:spacing w:before="240" w:after="160"/>
      <w:outlineLvl w:val="1"/>
    </w:pPr>
    <w:rPr>
      <w:sz w:val="28"/>
      <w:u w:val="single"/>
    </w:rPr>
  </w:style>
  <w:style w:type="paragraph" w:styleId="Titre3">
    <w:name w:val="heading 3"/>
    <w:basedOn w:val="LO-Normal"/>
    <w:next w:val="LO-Normal"/>
    <w:qFormat/>
    <w:pPr>
      <w:keepNext/>
      <w:spacing w:before="240" w:after="160"/>
      <w:outlineLvl w:val="2"/>
    </w:pPr>
    <w:rPr>
      <w:sz w:val="24"/>
      <w:u w:val="single"/>
    </w:rPr>
  </w:style>
  <w:style w:type="paragraph" w:styleId="Titre4">
    <w:name w:val="heading 4"/>
    <w:basedOn w:val="LO-Normal"/>
    <w:next w:val="LO-Normal"/>
    <w:qFormat/>
    <w:pPr>
      <w:keepNext/>
      <w:numPr>
        <w:ilvl w:val="3"/>
        <w:numId w:val="1"/>
      </w:numPr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LO-Normal"/>
    <w:next w:val="LO-Normal"/>
    <w:qFormat/>
    <w:pPr>
      <w:numPr>
        <w:ilvl w:val="4"/>
        <w:numId w:val="1"/>
      </w:numPr>
      <w:spacing w:before="240" w:after="60"/>
      <w:ind w:left="1134"/>
      <w:outlineLvl w:val="4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qFormat/>
    <w:rPr>
      <w:rFonts w:ascii="Arial" w:hAnsi="Arial"/>
      <w:b/>
      <w:sz w:val="32"/>
    </w:rPr>
  </w:style>
  <w:style w:type="character" w:customStyle="1" w:styleId="Titre2Car">
    <w:name w:val="Titre 2 Car"/>
    <w:basedOn w:val="Policepardfaut"/>
    <w:qFormat/>
    <w:rPr>
      <w:rFonts w:ascii="Arial" w:hAnsi="Arial"/>
      <w:sz w:val="28"/>
      <w:u w:val="single"/>
    </w:rPr>
  </w:style>
  <w:style w:type="character" w:customStyle="1" w:styleId="Titre3Car">
    <w:name w:val="Titre 3 Car"/>
    <w:basedOn w:val="Policepardfaut"/>
    <w:qFormat/>
    <w:rPr>
      <w:rFonts w:ascii="Arial" w:hAnsi="Arial"/>
      <w:sz w:val="24"/>
      <w:u w:val="single"/>
    </w:rPr>
  </w:style>
  <w:style w:type="character" w:customStyle="1" w:styleId="Titre4Car">
    <w:name w:val="Titre 4 Car"/>
    <w:basedOn w:val="Policepardfaut"/>
    <w:qFormat/>
    <w:rPr>
      <w:rFonts w:ascii="Arial" w:hAnsi="Arial"/>
      <w:i/>
      <w:sz w:val="24"/>
    </w:rPr>
  </w:style>
  <w:style w:type="character" w:customStyle="1" w:styleId="Titre5Car">
    <w:name w:val="Titre 5 Car"/>
    <w:basedOn w:val="Policepardfaut"/>
    <w:qFormat/>
    <w:rPr>
      <w:rFonts w:ascii="Arial" w:hAnsi="Arial"/>
      <w:i/>
      <w:sz w:val="22"/>
    </w:rPr>
  </w:style>
  <w:style w:type="character" w:customStyle="1" w:styleId="Titre6Car">
    <w:name w:val="Titre 6 Car"/>
    <w:qFormat/>
    <w:rPr>
      <w:rFonts w:ascii="Arial" w:hAnsi="Arial"/>
      <w:b/>
      <w:bCs/>
      <w:sz w:val="22"/>
    </w:rPr>
  </w:style>
  <w:style w:type="character" w:styleId="Lienhypertexte">
    <w:name w:val="Hyperlink"/>
    <w:basedOn w:val="Policepardfaut"/>
    <w:uiPriority w:val="99"/>
    <w:qFormat/>
    <w:rPr>
      <w:rFonts w:ascii="Arial" w:hAnsi="Arial" w:cs="Times New Roman"/>
      <w:color w:val="0000FF"/>
      <w:u w:val="single"/>
    </w:rPr>
  </w:style>
  <w:style w:type="character" w:customStyle="1" w:styleId="En-tteCar">
    <w:name w:val="En-tête Car"/>
    <w:uiPriority w:val="99"/>
    <w:qFormat/>
    <w:rPr>
      <w:rFonts w:ascii="Arial" w:hAnsi="Arial"/>
      <w:sz w:val="22"/>
    </w:rPr>
  </w:style>
  <w:style w:type="character" w:customStyle="1" w:styleId="PieddepageCar">
    <w:name w:val="Pied de page Car"/>
    <w:qFormat/>
    <w:rPr>
      <w:rFonts w:ascii="Arial" w:hAnsi="Arial"/>
      <w:sz w:val="22"/>
    </w:rPr>
  </w:style>
  <w:style w:type="character" w:styleId="Numrodepage">
    <w:name w:val="page number"/>
    <w:rPr>
      <w:rFonts w:ascii="Times New Roman" w:hAnsi="Times New Roman" w:cs="Times New Roman"/>
    </w:rPr>
  </w:style>
  <w:style w:type="character" w:customStyle="1" w:styleId="DateCar">
    <w:name w:val="Date Car"/>
    <w:basedOn w:val="Policepardfaut"/>
    <w:qFormat/>
    <w:rPr>
      <w:rFonts w:ascii="Arial" w:hAnsi="Arial" w:cs="Times New Roman"/>
      <w:sz w:val="22"/>
    </w:rPr>
  </w:style>
  <w:style w:type="character" w:customStyle="1" w:styleId="IconeWeb">
    <w:name w:val="IconeWeb"/>
    <w:qFormat/>
    <w:rPr>
      <w:rFonts w:ascii="Webdings" w:hAnsi="Webdings" w:cs="Webdings"/>
    </w:rPr>
  </w:style>
  <w:style w:type="character" w:customStyle="1" w:styleId="EmailStyle136">
    <w:name w:val="EmailStyle136"/>
    <w:qFormat/>
    <w:rPr>
      <w:rFonts w:ascii="Century Gothic" w:hAnsi="Century Gothic"/>
      <w:color w:val="auto"/>
      <w:sz w:val="20"/>
    </w:rPr>
  </w:style>
  <w:style w:type="character" w:customStyle="1" w:styleId="EmailStyle1371">
    <w:name w:val="EmailStyle1371"/>
    <w:qFormat/>
    <w:rPr>
      <w:rFonts w:ascii="Arial" w:hAnsi="Arial"/>
      <w:color w:val="auto"/>
      <w:sz w:val="16"/>
    </w:rPr>
  </w:style>
  <w:style w:type="character" w:customStyle="1" w:styleId="EmailStyle1381">
    <w:name w:val="EmailStyle1381"/>
    <w:qFormat/>
    <w:rPr>
      <w:rFonts w:ascii="Century Gothic" w:hAnsi="Century Gothic"/>
      <w:color w:val="auto"/>
      <w:sz w:val="20"/>
    </w:rPr>
  </w:style>
  <w:style w:type="character" w:customStyle="1" w:styleId="EmailStyle139">
    <w:name w:val="EmailStyle139"/>
    <w:qFormat/>
    <w:rPr>
      <w:rFonts w:ascii="Arial" w:hAnsi="Arial"/>
      <w:color w:val="auto"/>
      <w:sz w:val="16"/>
    </w:rPr>
  </w:style>
  <w:style w:type="character" w:customStyle="1" w:styleId="EmailStyle140">
    <w:name w:val="EmailStyle140"/>
    <w:qFormat/>
    <w:rPr>
      <w:rFonts w:ascii="Century Gothic" w:hAnsi="Century Gothic"/>
      <w:color w:val="auto"/>
      <w:sz w:val="20"/>
    </w:rPr>
  </w:style>
  <w:style w:type="character" w:customStyle="1" w:styleId="EmailStyle1411">
    <w:name w:val="EmailStyle1411"/>
    <w:qFormat/>
    <w:rPr>
      <w:rFonts w:ascii="Arial" w:hAnsi="Arial"/>
      <w:color w:val="auto"/>
      <w:sz w:val="16"/>
    </w:rPr>
  </w:style>
  <w:style w:type="character" w:customStyle="1" w:styleId="EmailStyle1421">
    <w:name w:val="EmailStyle1421"/>
    <w:qFormat/>
    <w:rPr>
      <w:rFonts w:ascii="Century Gothic" w:hAnsi="Century Gothic"/>
      <w:color w:val="auto"/>
      <w:sz w:val="20"/>
    </w:rPr>
  </w:style>
  <w:style w:type="character" w:customStyle="1" w:styleId="EmailStyle143">
    <w:name w:val="EmailStyle143"/>
    <w:qFormat/>
    <w:rPr>
      <w:rFonts w:ascii="Arial" w:hAnsi="Arial"/>
      <w:color w:val="auto"/>
      <w:sz w:val="16"/>
    </w:rPr>
  </w:style>
  <w:style w:type="character" w:customStyle="1" w:styleId="EmailStyle144">
    <w:name w:val="EmailStyle144"/>
    <w:qFormat/>
    <w:rPr>
      <w:rFonts w:ascii="Century Gothic" w:hAnsi="Century Gothic"/>
      <w:color w:val="auto"/>
      <w:sz w:val="20"/>
    </w:rPr>
  </w:style>
  <w:style w:type="character" w:customStyle="1" w:styleId="EmailStyle1451">
    <w:name w:val="EmailStyle1451"/>
    <w:qFormat/>
    <w:rPr>
      <w:rFonts w:ascii="Arial" w:hAnsi="Arial"/>
      <w:color w:val="auto"/>
      <w:sz w:val="16"/>
    </w:rPr>
  </w:style>
  <w:style w:type="character" w:customStyle="1" w:styleId="EmailStyle1461">
    <w:name w:val="EmailStyle1461"/>
    <w:qFormat/>
    <w:rPr>
      <w:rFonts w:ascii="Century Gothic" w:hAnsi="Century Gothic"/>
      <w:color w:val="auto"/>
      <w:sz w:val="20"/>
    </w:rPr>
  </w:style>
  <w:style w:type="character" w:customStyle="1" w:styleId="EmailStyle147">
    <w:name w:val="EmailStyle147"/>
    <w:qFormat/>
    <w:rPr>
      <w:rFonts w:ascii="Arial" w:hAnsi="Arial"/>
      <w:color w:val="auto"/>
      <w:sz w:val="16"/>
    </w:rPr>
  </w:style>
  <w:style w:type="character" w:customStyle="1" w:styleId="EmailStyle148">
    <w:name w:val="EmailStyle148"/>
    <w:qFormat/>
    <w:rPr>
      <w:rFonts w:ascii="Century Gothic" w:hAnsi="Century Gothic"/>
      <w:color w:val="auto"/>
      <w:sz w:val="20"/>
    </w:rPr>
  </w:style>
  <w:style w:type="character" w:customStyle="1" w:styleId="EmailStyle1491">
    <w:name w:val="EmailStyle1491"/>
    <w:qFormat/>
    <w:rPr>
      <w:rFonts w:ascii="Arial" w:hAnsi="Arial"/>
      <w:color w:val="auto"/>
      <w:sz w:val="16"/>
    </w:rPr>
  </w:style>
  <w:style w:type="character" w:customStyle="1" w:styleId="EmailStyle1501">
    <w:name w:val="EmailStyle1501"/>
    <w:qFormat/>
    <w:rPr>
      <w:rFonts w:ascii="Century Gothic" w:hAnsi="Century Gothic"/>
      <w:color w:val="auto"/>
      <w:sz w:val="20"/>
    </w:rPr>
  </w:style>
  <w:style w:type="character" w:customStyle="1" w:styleId="EmailStyle151">
    <w:name w:val="EmailStyle151"/>
    <w:qFormat/>
    <w:rPr>
      <w:rFonts w:ascii="Arial" w:hAnsi="Arial"/>
      <w:color w:val="auto"/>
      <w:sz w:val="16"/>
    </w:rPr>
  </w:style>
  <w:style w:type="character" w:customStyle="1" w:styleId="EmailStyle152">
    <w:name w:val="EmailStyle152"/>
    <w:qFormat/>
    <w:rPr>
      <w:rFonts w:ascii="Century Gothic" w:hAnsi="Century Gothic"/>
      <w:color w:val="auto"/>
      <w:sz w:val="20"/>
    </w:rPr>
  </w:style>
  <w:style w:type="character" w:customStyle="1" w:styleId="EmailStyle1531">
    <w:name w:val="EmailStyle1531"/>
    <w:qFormat/>
    <w:rPr>
      <w:rFonts w:ascii="Arial" w:hAnsi="Arial"/>
      <w:color w:val="auto"/>
      <w:sz w:val="16"/>
    </w:rPr>
  </w:style>
  <w:style w:type="character" w:customStyle="1" w:styleId="EmailStyle1541">
    <w:name w:val="EmailStyle1541"/>
    <w:qFormat/>
    <w:rPr>
      <w:rFonts w:ascii="Century Gothic" w:hAnsi="Century Gothic"/>
      <w:color w:val="auto"/>
      <w:sz w:val="20"/>
    </w:rPr>
  </w:style>
  <w:style w:type="character" w:customStyle="1" w:styleId="EmailStyle155">
    <w:name w:val="EmailStyle155"/>
    <w:qFormat/>
    <w:rPr>
      <w:rFonts w:ascii="Arial" w:hAnsi="Arial"/>
      <w:color w:val="auto"/>
      <w:sz w:val="16"/>
    </w:rPr>
  </w:style>
  <w:style w:type="character" w:customStyle="1" w:styleId="EmailStyle156">
    <w:name w:val="EmailStyle156"/>
    <w:qFormat/>
    <w:rPr>
      <w:rFonts w:ascii="Century Gothic" w:hAnsi="Century Gothic"/>
      <w:color w:val="auto"/>
      <w:sz w:val="20"/>
    </w:rPr>
  </w:style>
  <w:style w:type="character" w:customStyle="1" w:styleId="EmailStyle1571">
    <w:name w:val="EmailStyle1571"/>
    <w:qFormat/>
    <w:rPr>
      <w:rFonts w:ascii="Arial" w:hAnsi="Arial"/>
      <w:color w:val="auto"/>
      <w:sz w:val="16"/>
    </w:rPr>
  </w:style>
  <w:style w:type="character" w:customStyle="1" w:styleId="EmailStyle1581">
    <w:name w:val="EmailStyle1581"/>
    <w:qFormat/>
    <w:rPr>
      <w:rFonts w:ascii="Century Gothic" w:hAnsi="Century Gothic"/>
      <w:color w:val="auto"/>
      <w:sz w:val="20"/>
    </w:rPr>
  </w:style>
  <w:style w:type="character" w:customStyle="1" w:styleId="EmailStyle159">
    <w:name w:val="EmailStyle159"/>
    <w:qFormat/>
    <w:rPr>
      <w:rFonts w:ascii="Arial" w:hAnsi="Arial"/>
      <w:color w:val="auto"/>
      <w:sz w:val="16"/>
    </w:rPr>
  </w:style>
  <w:style w:type="character" w:customStyle="1" w:styleId="EmailStyle160">
    <w:name w:val="EmailStyle160"/>
    <w:qFormat/>
    <w:rPr>
      <w:rFonts w:ascii="Century Gothic" w:hAnsi="Century Gothic"/>
      <w:color w:val="auto"/>
      <w:sz w:val="20"/>
    </w:rPr>
  </w:style>
  <w:style w:type="character" w:customStyle="1" w:styleId="EmailStyle1611">
    <w:name w:val="EmailStyle1611"/>
    <w:qFormat/>
    <w:rPr>
      <w:rFonts w:ascii="Arial" w:hAnsi="Arial"/>
      <w:color w:val="auto"/>
      <w:sz w:val="16"/>
    </w:rPr>
  </w:style>
  <w:style w:type="character" w:customStyle="1" w:styleId="EmailStyle1621">
    <w:name w:val="EmailStyle1621"/>
    <w:qFormat/>
    <w:rPr>
      <w:rFonts w:ascii="Century Gothic" w:hAnsi="Century Gothic"/>
      <w:color w:val="auto"/>
      <w:sz w:val="20"/>
    </w:rPr>
  </w:style>
  <w:style w:type="character" w:customStyle="1" w:styleId="EmailStyle163">
    <w:name w:val="EmailStyle163"/>
    <w:qFormat/>
    <w:rPr>
      <w:rFonts w:ascii="Arial" w:hAnsi="Arial"/>
      <w:color w:val="auto"/>
      <w:sz w:val="16"/>
    </w:rPr>
  </w:style>
  <w:style w:type="character" w:customStyle="1" w:styleId="EmailStyle164">
    <w:name w:val="EmailStyle164"/>
    <w:qFormat/>
    <w:rPr>
      <w:rFonts w:ascii="Century Gothic" w:hAnsi="Century Gothic"/>
      <w:color w:val="auto"/>
      <w:sz w:val="20"/>
    </w:rPr>
  </w:style>
  <w:style w:type="character" w:customStyle="1" w:styleId="EmailStyle1651">
    <w:name w:val="EmailStyle1651"/>
    <w:qFormat/>
    <w:rPr>
      <w:rFonts w:ascii="Arial" w:hAnsi="Arial"/>
      <w:color w:val="auto"/>
      <w:sz w:val="16"/>
    </w:rPr>
  </w:style>
  <w:style w:type="character" w:customStyle="1" w:styleId="EmailStyle1661">
    <w:name w:val="EmailStyle1661"/>
    <w:qFormat/>
    <w:rPr>
      <w:rFonts w:ascii="Century Gothic" w:hAnsi="Century Gothic"/>
      <w:color w:val="auto"/>
      <w:sz w:val="20"/>
    </w:rPr>
  </w:style>
  <w:style w:type="character" w:customStyle="1" w:styleId="EmailStyle167">
    <w:name w:val="EmailStyle167"/>
    <w:qFormat/>
    <w:rPr>
      <w:rFonts w:ascii="Arial" w:hAnsi="Arial"/>
      <w:color w:val="auto"/>
      <w:sz w:val="16"/>
    </w:rPr>
  </w:style>
  <w:style w:type="character" w:customStyle="1" w:styleId="EmailStyle168">
    <w:name w:val="EmailStyle168"/>
    <w:qFormat/>
    <w:rPr>
      <w:rFonts w:ascii="Century Gothic" w:hAnsi="Century Gothic"/>
      <w:color w:val="auto"/>
      <w:sz w:val="20"/>
    </w:rPr>
  </w:style>
  <w:style w:type="character" w:customStyle="1" w:styleId="EmailStyle169">
    <w:name w:val="EmailStyle169"/>
    <w:qFormat/>
    <w:rPr>
      <w:rFonts w:ascii="Arial" w:hAnsi="Arial"/>
      <w:color w:val="auto"/>
      <w:sz w:val="16"/>
    </w:rPr>
  </w:style>
  <w:style w:type="character" w:customStyle="1" w:styleId="EmailStyle170">
    <w:name w:val="EmailStyle170"/>
    <w:qFormat/>
    <w:rPr>
      <w:rFonts w:ascii="Century Gothic" w:hAnsi="Century Gothic"/>
      <w:color w:val="auto"/>
      <w:sz w:val="20"/>
    </w:rPr>
  </w:style>
  <w:style w:type="character" w:customStyle="1" w:styleId="EmailStyle171">
    <w:name w:val="EmailStyle171"/>
    <w:qFormat/>
    <w:rPr>
      <w:rFonts w:ascii="Arial" w:hAnsi="Arial"/>
      <w:color w:val="auto"/>
      <w:sz w:val="16"/>
    </w:rPr>
  </w:style>
  <w:style w:type="character" w:customStyle="1" w:styleId="EmailStyle172">
    <w:name w:val="EmailStyle172"/>
    <w:qFormat/>
    <w:rPr>
      <w:rFonts w:ascii="Century Gothic" w:hAnsi="Century Gothic"/>
      <w:color w:val="auto"/>
      <w:sz w:val="20"/>
    </w:rPr>
  </w:style>
  <w:style w:type="character" w:customStyle="1" w:styleId="EmailStyle173">
    <w:name w:val="EmailStyle173"/>
    <w:qFormat/>
    <w:rPr>
      <w:rFonts w:ascii="Arial" w:hAnsi="Arial"/>
      <w:color w:val="auto"/>
      <w:sz w:val="16"/>
    </w:rPr>
  </w:style>
  <w:style w:type="character" w:customStyle="1" w:styleId="EmailStyle174">
    <w:name w:val="EmailStyle174"/>
    <w:qFormat/>
    <w:rPr>
      <w:rFonts w:ascii="Century Gothic" w:hAnsi="Century Gothic"/>
      <w:color w:val="auto"/>
      <w:sz w:val="20"/>
    </w:rPr>
  </w:style>
  <w:style w:type="character" w:customStyle="1" w:styleId="EmailStyle175">
    <w:name w:val="EmailStyle175"/>
    <w:qFormat/>
    <w:rPr>
      <w:rFonts w:ascii="Arial" w:hAnsi="Arial"/>
      <w:color w:val="auto"/>
      <w:sz w:val="16"/>
    </w:rPr>
  </w:style>
  <w:style w:type="character" w:customStyle="1" w:styleId="EmailStyle176">
    <w:name w:val="EmailStyle176"/>
    <w:qFormat/>
    <w:rPr>
      <w:rFonts w:ascii="Century Gothic" w:hAnsi="Century Gothic"/>
      <w:color w:val="auto"/>
      <w:sz w:val="20"/>
    </w:rPr>
  </w:style>
  <w:style w:type="character" w:customStyle="1" w:styleId="EmailStyle177">
    <w:name w:val="EmailStyle177"/>
    <w:qFormat/>
    <w:rPr>
      <w:rFonts w:ascii="Arial" w:hAnsi="Arial"/>
      <w:color w:val="auto"/>
      <w:sz w:val="16"/>
    </w:rPr>
  </w:style>
  <w:style w:type="character" w:customStyle="1" w:styleId="EmailStyle178">
    <w:name w:val="EmailStyle178"/>
    <w:qFormat/>
    <w:rPr>
      <w:rFonts w:ascii="Century Gothic" w:hAnsi="Century Gothic"/>
      <w:color w:val="auto"/>
      <w:sz w:val="20"/>
    </w:rPr>
  </w:style>
  <w:style w:type="character" w:customStyle="1" w:styleId="EmailStyle179">
    <w:name w:val="EmailStyle179"/>
    <w:qFormat/>
    <w:rPr>
      <w:rFonts w:ascii="Arial" w:hAnsi="Arial"/>
      <w:color w:val="auto"/>
      <w:sz w:val="16"/>
    </w:rPr>
  </w:style>
  <w:style w:type="character" w:customStyle="1" w:styleId="EmailStyle1801">
    <w:name w:val="EmailStyle1801"/>
    <w:qFormat/>
    <w:rPr>
      <w:rFonts w:ascii="Century Gothic" w:hAnsi="Century Gothic"/>
      <w:color w:val="auto"/>
      <w:sz w:val="20"/>
    </w:rPr>
  </w:style>
  <w:style w:type="character" w:customStyle="1" w:styleId="EmailStyle1811">
    <w:name w:val="EmailStyle1811"/>
    <w:qFormat/>
    <w:rPr>
      <w:rFonts w:ascii="Arial" w:hAnsi="Arial"/>
      <w:color w:val="auto"/>
      <w:sz w:val="16"/>
    </w:rPr>
  </w:style>
  <w:style w:type="character" w:customStyle="1" w:styleId="EmailStyle1821">
    <w:name w:val="EmailStyle1821"/>
    <w:qFormat/>
    <w:rPr>
      <w:rFonts w:ascii="Century Gothic" w:hAnsi="Century Gothic"/>
      <w:color w:val="auto"/>
      <w:sz w:val="20"/>
    </w:rPr>
  </w:style>
  <w:style w:type="character" w:customStyle="1" w:styleId="EmailStyle1831">
    <w:name w:val="EmailStyle1831"/>
    <w:qFormat/>
    <w:rPr>
      <w:rFonts w:ascii="Arial" w:hAnsi="Arial"/>
      <w:color w:val="auto"/>
      <w:sz w:val="16"/>
    </w:rPr>
  </w:style>
  <w:style w:type="character" w:customStyle="1" w:styleId="EmailStyle1841">
    <w:name w:val="EmailStyle1841"/>
    <w:qFormat/>
    <w:rPr>
      <w:rFonts w:ascii="Century Gothic" w:hAnsi="Century Gothic"/>
      <w:color w:val="auto"/>
      <w:sz w:val="20"/>
    </w:rPr>
  </w:style>
  <w:style w:type="character" w:customStyle="1" w:styleId="EmailStyle1851">
    <w:name w:val="EmailStyle1851"/>
    <w:qFormat/>
    <w:rPr>
      <w:rFonts w:ascii="Arial" w:hAnsi="Arial"/>
      <w:color w:val="auto"/>
      <w:sz w:val="16"/>
    </w:rPr>
  </w:style>
  <w:style w:type="character" w:customStyle="1" w:styleId="EmailStyle1861">
    <w:name w:val="EmailStyle1861"/>
    <w:qFormat/>
    <w:rPr>
      <w:rFonts w:ascii="Century Gothic" w:hAnsi="Century Gothic"/>
      <w:color w:val="auto"/>
      <w:sz w:val="20"/>
    </w:rPr>
  </w:style>
  <w:style w:type="character" w:customStyle="1" w:styleId="EmailStyle1871">
    <w:name w:val="EmailStyle1871"/>
    <w:qFormat/>
    <w:rPr>
      <w:rFonts w:ascii="Arial" w:hAnsi="Arial"/>
      <w:color w:val="auto"/>
      <w:sz w:val="16"/>
    </w:rPr>
  </w:style>
  <w:style w:type="character" w:customStyle="1" w:styleId="EmailStyle1881">
    <w:name w:val="EmailStyle1881"/>
    <w:qFormat/>
    <w:rPr>
      <w:rFonts w:ascii="Century Gothic" w:hAnsi="Century Gothic"/>
      <w:color w:val="auto"/>
      <w:sz w:val="20"/>
    </w:rPr>
  </w:style>
  <w:style w:type="character" w:customStyle="1" w:styleId="EmailStyle1891">
    <w:name w:val="EmailStyle1891"/>
    <w:qFormat/>
    <w:rPr>
      <w:rFonts w:ascii="Arial" w:hAnsi="Arial"/>
      <w:color w:val="auto"/>
      <w:sz w:val="16"/>
    </w:rPr>
  </w:style>
  <w:style w:type="character" w:customStyle="1" w:styleId="EmailStyle1901">
    <w:name w:val="EmailStyle1901"/>
    <w:qFormat/>
    <w:rPr>
      <w:rFonts w:ascii="Century Gothic" w:hAnsi="Century Gothic"/>
      <w:color w:val="auto"/>
      <w:sz w:val="20"/>
    </w:rPr>
  </w:style>
  <w:style w:type="character" w:customStyle="1" w:styleId="EmailStyle1911">
    <w:name w:val="EmailStyle1911"/>
    <w:qFormat/>
    <w:rPr>
      <w:rFonts w:ascii="Arial" w:hAnsi="Arial"/>
      <w:color w:val="auto"/>
      <w:sz w:val="16"/>
    </w:rPr>
  </w:style>
  <w:style w:type="character" w:customStyle="1" w:styleId="EmailStyle1921">
    <w:name w:val="EmailStyle1921"/>
    <w:qFormat/>
    <w:rPr>
      <w:rFonts w:ascii="Century Gothic" w:hAnsi="Century Gothic"/>
      <w:color w:val="auto"/>
      <w:sz w:val="20"/>
    </w:rPr>
  </w:style>
  <w:style w:type="character" w:customStyle="1" w:styleId="EmailStyle1931">
    <w:name w:val="EmailStyle1931"/>
    <w:qFormat/>
    <w:rPr>
      <w:rFonts w:ascii="Arial" w:hAnsi="Arial"/>
      <w:color w:val="auto"/>
      <w:sz w:val="16"/>
    </w:rPr>
  </w:style>
  <w:style w:type="character" w:customStyle="1" w:styleId="EmailStyle1941">
    <w:name w:val="EmailStyle1941"/>
    <w:qFormat/>
    <w:rPr>
      <w:rFonts w:ascii="Century Gothic" w:hAnsi="Century Gothic"/>
      <w:color w:val="auto"/>
      <w:sz w:val="20"/>
    </w:rPr>
  </w:style>
  <w:style w:type="character" w:customStyle="1" w:styleId="EmailStyle1951">
    <w:name w:val="EmailStyle1951"/>
    <w:qFormat/>
    <w:rPr>
      <w:rFonts w:ascii="Arial" w:hAnsi="Arial"/>
      <w:color w:val="auto"/>
      <w:sz w:val="16"/>
    </w:rPr>
  </w:style>
  <w:style w:type="character" w:customStyle="1" w:styleId="EmailStyle1961">
    <w:name w:val="EmailStyle1961"/>
    <w:qFormat/>
    <w:rPr>
      <w:rFonts w:ascii="Century Gothic" w:hAnsi="Century Gothic"/>
      <w:color w:val="auto"/>
      <w:sz w:val="20"/>
    </w:rPr>
  </w:style>
  <w:style w:type="character" w:customStyle="1" w:styleId="EmailStyle1971">
    <w:name w:val="EmailStyle1971"/>
    <w:qFormat/>
    <w:rPr>
      <w:rFonts w:ascii="Arial" w:hAnsi="Arial"/>
      <w:color w:val="auto"/>
      <w:sz w:val="16"/>
    </w:rPr>
  </w:style>
  <w:style w:type="character" w:customStyle="1" w:styleId="EmailStyle1981">
    <w:name w:val="EmailStyle1981"/>
    <w:qFormat/>
    <w:rPr>
      <w:rFonts w:ascii="Century Gothic" w:hAnsi="Century Gothic"/>
      <w:color w:val="auto"/>
      <w:sz w:val="20"/>
    </w:rPr>
  </w:style>
  <w:style w:type="character" w:customStyle="1" w:styleId="EmailStyle1991">
    <w:name w:val="EmailStyle1991"/>
    <w:qFormat/>
    <w:rPr>
      <w:rFonts w:ascii="Arial" w:hAnsi="Arial"/>
      <w:color w:val="auto"/>
      <w:sz w:val="16"/>
    </w:rPr>
  </w:style>
  <w:style w:type="character" w:customStyle="1" w:styleId="EmailStyle2001">
    <w:name w:val="EmailStyle2001"/>
    <w:qFormat/>
    <w:rPr>
      <w:rFonts w:ascii="Century Gothic" w:hAnsi="Century Gothic"/>
      <w:color w:val="auto"/>
      <w:sz w:val="20"/>
    </w:rPr>
  </w:style>
  <w:style w:type="character" w:customStyle="1" w:styleId="EmailStyle2011">
    <w:name w:val="EmailStyle2011"/>
    <w:qFormat/>
    <w:rPr>
      <w:rFonts w:ascii="Arial" w:hAnsi="Arial"/>
      <w:color w:val="auto"/>
      <w:sz w:val="16"/>
    </w:rPr>
  </w:style>
  <w:style w:type="character" w:customStyle="1" w:styleId="EmailStyle2021">
    <w:name w:val="EmailStyle2021"/>
    <w:qFormat/>
    <w:rPr>
      <w:rFonts w:ascii="Century Gothic" w:hAnsi="Century Gothic"/>
      <w:color w:val="auto"/>
      <w:sz w:val="20"/>
    </w:rPr>
  </w:style>
  <w:style w:type="character" w:customStyle="1" w:styleId="EmailStyle2031">
    <w:name w:val="EmailStyle2031"/>
    <w:qFormat/>
    <w:rPr>
      <w:rFonts w:ascii="Arial" w:hAnsi="Arial"/>
      <w:color w:val="auto"/>
      <w:sz w:val="16"/>
    </w:rPr>
  </w:style>
  <w:style w:type="character" w:customStyle="1" w:styleId="EmailStyle2041">
    <w:name w:val="EmailStyle2041"/>
    <w:qFormat/>
    <w:rPr>
      <w:rFonts w:ascii="Century Gothic" w:hAnsi="Century Gothic"/>
      <w:color w:val="auto"/>
      <w:sz w:val="20"/>
    </w:rPr>
  </w:style>
  <w:style w:type="character" w:customStyle="1" w:styleId="EmailStyle2051">
    <w:name w:val="EmailStyle2051"/>
    <w:qFormat/>
    <w:rPr>
      <w:rFonts w:ascii="Arial" w:hAnsi="Arial"/>
      <w:color w:val="auto"/>
      <w:sz w:val="16"/>
    </w:rPr>
  </w:style>
  <w:style w:type="character" w:customStyle="1" w:styleId="EmailStyle2061">
    <w:name w:val="EmailStyle2061"/>
    <w:qFormat/>
    <w:rPr>
      <w:rFonts w:ascii="Century Gothic" w:hAnsi="Century Gothic"/>
      <w:color w:val="auto"/>
      <w:sz w:val="20"/>
    </w:rPr>
  </w:style>
  <w:style w:type="character" w:customStyle="1" w:styleId="EmailStyle2071">
    <w:name w:val="EmailStyle2071"/>
    <w:qFormat/>
    <w:rPr>
      <w:rFonts w:ascii="Arial" w:hAnsi="Arial"/>
      <w:color w:val="auto"/>
      <w:sz w:val="16"/>
    </w:rPr>
  </w:style>
  <w:style w:type="character" w:customStyle="1" w:styleId="EmailStyle2081">
    <w:name w:val="EmailStyle2081"/>
    <w:qFormat/>
    <w:rPr>
      <w:rFonts w:ascii="Century Gothic" w:hAnsi="Century Gothic"/>
      <w:color w:val="auto"/>
      <w:sz w:val="20"/>
    </w:rPr>
  </w:style>
  <w:style w:type="character" w:customStyle="1" w:styleId="EmailStyle2091">
    <w:name w:val="EmailStyle2091"/>
    <w:qFormat/>
    <w:rPr>
      <w:rFonts w:ascii="Arial" w:hAnsi="Arial"/>
      <w:color w:val="auto"/>
      <w:sz w:val="16"/>
    </w:rPr>
  </w:style>
  <w:style w:type="character" w:customStyle="1" w:styleId="EmailStyle2101">
    <w:name w:val="EmailStyle2101"/>
    <w:qFormat/>
    <w:rPr>
      <w:rFonts w:ascii="Century Gothic" w:hAnsi="Century Gothic"/>
      <w:color w:val="auto"/>
      <w:sz w:val="20"/>
    </w:rPr>
  </w:style>
  <w:style w:type="character" w:customStyle="1" w:styleId="EmailStyle2111">
    <w:name w:val="EmailStyle2111"/>
    <w:qFormat/>
    <w:rPr>
      <w:rFonts w:ascii="Arial" w:hAnsi="Arial"/>
      <w:color w:val="auto"/>
      <w:sz w:val="16"/>
    </w:rPr>
  </w:style>
  <w:style w:type="character" w:customStyle="1" w:styleId="EmailStyle2121">
    <w:name w:val="EmailStyle2121"/>
    <w:qFormat/>
    <w:rPr>
      <w:rFonts w:ascii="Century Gothic" w:hAnsi="Century Gothic"/>
      <w:color w:val="auto"/>
      <w:sz w:val="20"/>
    </w:rPr>
  </w:style>
  <w:style w:type="character" w:customStyle="1" w:styleId="EmailStyle2131">
    <w:name w:val="EmailStyle2131"/>
    <w:qFormat/>
    <w:rPr>
      <w:rFonts w:ascii="Arial" w:hAnsi="Arial"/>
      <w:color w:val="auto"/>
      <w:sz w:val="16"/>
    </w:rPr>
  </w:style>
  <w:style w:type="character" w:customStyle="1" w:styleId="EmailStyle2141">
    <w:name w:val="EmailStyle2141"/>
    <w:qFormat/>
    <w:rPr>
      <w:rFonts w:ascii="Century Gothic" w:hAnsi="Century Gothic"/>
      <w:color w:val="auto"/>
      <w:sz w:val="20"/>
    </w:rPr>
  </w:style>
  <w:style w:type="character" w:customStyle="1" w:styleId="EmailStyle2151">
    <w:name w:val="EmailStyle2151"/>
    <w:qFormat/>
    <w:rPr>
      <w:rFonts w:ascii="Arial" w:hAnsi="Arial"/>
      <w:color w:val="auto"/>
      <w:sz w:val="16"/>
    </w:rPr>
  </w:style>
  <w:style w:type="character" w:customStyle="1" w:styleId="EmailStyle2161">
    <w:name w:val="EmailStyle2161"/>
    <w:qFormat/>
    <w:rPr>
      <w:rFonts w:ascii="Century Gothic" w:hAnsi="Century Gothic"/>
      <w:color w:val="auto"/>
      <w:sz w:val="20"/>
    </w:rPr>
  </w:style>
  <w:style w:type="character" w:customStyle="1" w:styleId="EmailStyle2171">
    <w:name w:val="EmailStyle2171"/>
    <w:qFormat/>
    <w:rPr>
      <w:rFonts w:ascii="Arial" w:hAnsi="Arial"/>
      <w:color w:val="auto"/>
      <w:sz w:val="16"/>
    </w:rPr>
  </w:style>
  <w:style w:type="character" w:customStyle="1" w:styleId="EmailStyle2181">
    <w:name w:val="EmailStyle2181"/>
    <w:qFormat/>
    <w:rPr>
      <w:rFonts w:ascii="Century Gothic" w:hAnsi="Century Gothic"/>
      <w:color w:val="auto"/>
      <w:sz w:val="20"/>
    </w:rPr>
  </w:style>
  <w:style w:type="character" w:customStyle="1" w:styleId="EmailStyle2191">
    <w:name w:val="EmailStyle2191"/>
    <w:qFormat/>
    <w:rPr>
      <w:rFonts w:ascii="Arial" w:hAnsi="Arial"/>
      <w:color w:val="auto"/>
      <w:sz w:val="16"/>
    </w:rPr>
  </w:style>
  <w:style w:type="character" w:customStyle="1" w:styleId="EmailStyle2201">
    <w:name w:val="EmailStyle2201"/>
    <w:qFormat/>
    <w:rPr>
      <w:rFonts w:ascii="Century Gothic" w:hAnsi="Century Gothic"/>
      <w:color w:val="auto"/>
      <w:sz w:val="20"/>
    </w:rPr>
  </w:style>
  <w:style w:type="character" w:customStyle="1" w:styleId="EmailStyle2211">
    <w:name w:val="EmailStyle2211"/>
    <w:qFormat/>
    <w:rPr>
      <w:rFonts w:ascii="Arial" w:hAnsi="Arial"/>
      <w:color w:val="auto"/>
      <w:sz w:val="16"/>
    </w:rPr>
  </w:style>
  <w:style w:type="character" w:customStyle="1" w:styleId="EmailStyle2221">
    <w:name w:val="EmailStyle2221"/>
    <w:qFormat/>
    <w:rPr>
      <w:rFonts w:ascii="Century Gothic" w:hAnsi="Century Gothic"/>
      <w:color w:val="auto"/>
      <w:sz w:val="20"/>
    </w:rPr>
  </w:style>
  <w:style w:type="character" w:customStyle="1" w:styleId="EmailStyle2231">
    <w:name w:val="EmailStyle2231"/>
    <w:qFormat/>
    <w:rPr>
      <w:rFonts w:ascii="Arial" w:hAnsi="Arial"/>
      <w:color w:val="auto"/>
      <w:sz w:val="16"/>
    </w:rPr>
  </w:style>
  <w:style w:type="character" w:customStyle="1" w:styleId="EmailStyle224">
    <w:name w:val="EmailStyle224"/>
    <w:qFormat/>
    <w:rPr>
      <w:rFonts w:ascii="Century Gothic" w:hAnsi="Century Gothic"/>
      <w:color w:val="auto"/>
      <w:sz w:val="20"/>
    </w:rPr>
  </w:style>
  <w:style w:type="character" w:customStyle="1" w:styleId="EmailStyle225">
    <w:name w:val="EmailStyle225"/>
    <w:qFormat/>
    <w:rPr>
      <w:rFonts w:ascii="Arial" w:hAnsi="Arial"/>
      <w:color w:val="auto"/>
      <w:sz w:val="16"/>
    </w:rPr>
  </w:style>
  <w:style w:type="character" w:customStyle="1" w:styleId="EmailStyle226">
    <w:name w:val="EmailStyle226"/>
    <w:qFormat/>
    <w:rPr>
      <w:rFonts w:ascii="Century Gothic" w:hAnsi="Century Gothic"/>
      <w:color w:val="auto"/>
      <w:sz w:val="20"/>
    </w:rPr>
  </w:style>
  <w:style w:type="character" w:customStyle="1" w:styleId="EmailStyle227">
    <w:name w:val="EmailStyle227"/>
    <w:qFormat/>
    <w:rPr>
      <w:rFonts w:ascii="Arial" w:hAnsi="Arial"/>
      <w:color w:val="auto"/>
      <w:sz w:val="16"/>
    </w:rPr>
  </w:style>
  <w:style w:type="character" w:customStyle="1" w:styleId="EmailStyle228">
    <w:name w:val="EmailStyle228"/>
    <w:qFormat/>
    <w:rPr>
      <w:rFonts w:ascii="Century Gothic" w:hAnsi="Century Gothic"/>
      <w:color w:val="auto"/>
      <w:sz w:val="20"/>
    </w:rPr>
  </w:style>
  <w:style w:type="character" w:customStyle="1" w:styleId="EmailStyle229">
    <w:name w:val="EmailStyle229"/>
    <w:qFormat/>
    <w:rPr>
      <w:rFonts w:ascii="Arial" w:hAnsi="Arial"/>
      <w:color w:val="auto"/>
      <w:sz w:val="16"/>
    </w:rPr>
  </w:style>
  <w:style w:type="character" w:customStyle="1" w:styleId="EmailStyle230">
    <w:name w:val="EmailStyle230"/>
    <w:qFormat/>
    <w:rPr>
      <w:rFonts w:ascii="Century Gothic" w:hAnsi="Century Gothic"/>
      <w:color w:val="auto"/>
      <w:sz w:val="20"/>
    </w:rPr>
  </w:style>
  <w:style w:type="character" w:customStyle="1" w:styleId="EmailStyle231">
    <w:name w:val="EmailStyle231"/>
    <w:qFormat/>
    <w:rPr>
      <w:rFonts w:ascii="Arial" w:hAnsi="Arial"/>
      <w:color w:val="auto"/>
      <w:sz w:val="16"/>
    </w:rPr>
  </w:style>
  <w:style w:type="character" w:customStyle="1" w:styleId="EmailStyle232">
    <w:name w:val="EmailStyle232"/>
    <w:qFormat/>
    <w:rPr>
      <w:rFonts w:ascii="Century Gothic" w:hAnsi="Century Gothic"/>
      <w:color w:val="auto"/>
      <w:sz w:val="20"/>
    </w:rPr>
  </w:style>
  <w:style w:type="character" w:customStyle="1" w:styleId="EmailStyle233">
    <w:name w:val="EmailStyle233"/>
    <w:qFormat/>
    <w:rPr>
      <w:rFonts w:ascii="Arial" w:hAnsi="Arial"/>
      <w:color w:val="auto"/>
      <w:sz w:val="16"/>
    </w:rPr>
  </w:style>
  <w:style w:type="character" w:customStyle="1" w:styleId="EmailStyle234">
    <w:name w:val="EmailStyle234"/>
    <w:qFormat/>
    <w:rPr>
      <w:rFonts w:ascii="Century Gothic" w:hAnsi="Century Gothic"/>
      <w:color w:val="auto"/>
      <w:sz w:val="20"/>
    </w:rPr>
  </w:style>
  <w:style w:type="character" w:customStyle="1" w:styleId="EmailStyle235">
    <w:name w:val="EmailStyle235"/>
    <w:qFormat/>
    <w:rPr>
      <w:rFonts w:ascii="Arial" w:hAnsi="Arial"/>
      <w:color w:val="auto"/>
      <w:sz w:val="16"/>
    </w:rPr>
  </w:style>
  <w:style w:type="character" w:customStyle="1" w:styleId="EmailStyle236">
    <w:name w:val="EmailStyle236"/>
    <w:qFormat/>
    <w:rPr>
      <w:rFonts w:ascii="Century Gothic" w:hAnsi="Century Gothic"/>
      <w:color w:val="auto"/>
      <w:sz w:val="20"/>
    </w:rPr>
  </w:style>
  <w:style w:type="character" w:customStyle="1" w:styleId="EmailStyle237">
    <w:name w:val="EmailStyle237"/>
    <w:qFormat/>
    <w:rPr>
      <w:rFonts w:ascii="Arial" w:hAnsi="Arial"/>
      <w:color w:val="auto"/>
      <w:sz w:val="16"/>
    </w:rPr>
  </w:style>
  <w:style w:type="character" w:customStyle="1" w:styleId="EmailStyle238">
    <w:name w:val="EmailStyle238"/>
    <w:qFormat/>
    <w:rPr>
      <w:rFonts w:ascii="Century Gothic" w:hAnsi="Century Gothic"/>
      <w:color w:val="auto"/>
      <w:sz w:val="20"/>
    </w:rPr>
  </w:style>
  <w:style w:type="character" w:customStyle="1" w:styleId="EmailStyle239">
    <w:name w:val="EmailStyle239"/>
    <w:qFormat/>
    <w:rPr>
      <w:rFonts w:ascii="Arial" w:hAnsi="Arial"/>
      <w:color w:val="auto"/>
      <w:sz w:val="16"/>
    </w:rPr>
  </w:style>
  <w:style w:type="character" w:customStyle="1" w:styleId="EmailStyle240">
    <w:name w:val="EmailStyle240"/>
    <w:qFormat/>
    <w:rPr>
      <w:rFonts w:ascii="Century Gothic" w:hAnsi="Century Gothic"/>
      <w:color w:val="auto"/>
      <w:sz w:val="20"/>
    </w:rPr>
  </w:style>
  <w:style w:type="character" w:customStyle="1" w:styleId="EmailStyle241">
    <w:name w:val="EmailStyle241"/>
    <w:qFormat/>
    <w:rPr>
      <w:rFonts w:ascii="Arial" w:hAnsi="Arial"/>
      <w:color w:val="auto"/>
      <w:sz w:val="16"/>
    </w:rPr>
  </w:style>
  <w:style w:type="character" w:customStyle="1" w:styleId="EmailStyle242">
    <w:name w:val="EmailStyle242"/>
    <w:qFormat/>
    <w:rPr>
      <w:rFonts w:ascii="Century Gothic" w:hAnsi="Century Gothic"/>
      <w:color w:val="auto"/>
      <w:sz w:val="20"/>
    </w:rPr>
  </w:style>
  <w:style w:type="character" w:customStyle="1" w:styleId="EmailStyle243">
    <w:name w:val="EmailStyle243"/>
    <w:qFormat/>
    <w:rPr>
      <w:rFonts w:ascii="Arial" w:hAnsi="Arial"/>
      <w:color w:val="auto"/>
      <w:sz w:val="16"/>
    </w:rPr>
  </w:style>
  <w:style w:type="character" w:customStyle="1" w:styleId="EmailStyle244">
    <w:name w:val="EmailStyle244"/>
    <w:qFormat/>
    <w:rPr>
      <w:rFonts w:ascii="Century Gothic" w:hAnsi="Century Gothic"/>
      <w:color w:val="auto"/>
      <w:sz w:val="20"/>
    </w:rPr>
  </w:style>
  <w:style w:type="character" w:customStyle="1" w:styleId="EmailStyle245">
    <w:name w:val="EmailStyle245"/>
    <w:qFormat/>
    <w:rPr>
      <w:rFonts w:ascii="Arial" w:hAnsi="Arial"/>
      <w:color w:val="auto"/>
      <w:sz w:val="16"/>
    </w:rPr>
  </w:style>
  <w:style w:type="character" w:customStyle="1" w:styleId="EmailStyle246">
    <w:name w:val="EmailStyle246"/>
    <w:qFormat/>
    <w:rPr>
      <w:rFonts w:ascii="Century Gothic" w:hAnsi="Century Gothic"/>
      <w:color w:val="auto"/>
      <w:sz w:val="20"/>
    </w:rPr>
  </w:style>
  <w:style w:type="character" w:customStyle="1" w:styleId="EmailStyle247">
    <w:name w:val="EmailStyle247"/>
    <w:qFormat/>
    <w:rPr>
      <w:rFonts w:ascii="Arial" w:hAnsi="Arial"/>
      <w:color w:val="auto"/>
      <w:sz w:val="16"/>
    </w:rPr>
  </w:style>
  <w:style w:type="character" w:customStyle="1" w:styleId="EmailStyle248">
    <w:name w:val="EmailStyle248"/>
    <w:qFormat/>
    <w:rPr>
      <w:rFonts w:ascii="Century Gothic" w:hAnsi="Century Gothic"/>
      <w:color w:val="auto"/>
      <w:sz w:val="20"/>
    </w:rPr>
  </w:style>
  <w:style w:type="character" w:customStyle="1" w:styleId="EmailStyle249">
    <w:name w:val="EmailStyle249"/>
    <w:qFormat/>
    <w:rPr>
      <w:rFonts w:ascii="Arial" w:hAnsi="Arial"/>
      <w:color w:val="auto"/>
      <w:sz w:val="16"/>
    </w:rPr>
  </w:style>
  <w:style w:type="character" w:customStyle="1" w:styleId="EmailStyle250">
    <w:name w:val="EmailStyle250"/>
    <w:qFormat/>
    <w:rPr>
      <w:rFonts w:ascii="Century Gothic" w:hAnsi="Century Gothic"/>
      <w:color w:val="auto"/>
      <w:sz w:val="20"/>
    </w:rPr>
  </w:style>
  <w:style w:type="character" w:customStyle="1" w:styleId="EmailStyle251">
    <w:name w:val="EmailStyle251"/>
    <w:qFormat/>
    <w:rPr>
      <w:rFonts w:ascii="Arial" w:hAnsi="Arial"/>
      <w:color w:val="auto"/>
      <w:sz w:val="16"/>
    </w:rPr>
  </w:style>
  <w:style w:type="character" w:customStyle="1" w:styleId="EmailStyle252">
    <w:name w:val="EmailStyle252"/>
    <w:qFormat/>
    <w:rPr>
      <w:rFonts w:ascii="Century Gothic" w:hAnsi="Century Gothic"/>
      <w:color w:val="auto"/>
      <w:sz w:val="20"/>
    </w:rPr>
  </w:style>
  <w:style w:type="character" w:customStyle="1" w:styleId="EmailStyle253">
    <w:name w:val="EmailStyle253"/>
    <w:qFormat/>
    <w:rPr>
      <w:rFonts w:ascii="Arial" w:hAnsi="Arial"/>
      <w:color w:val="auto"/>
      <w:sz w:val="16"/>
    </w:rPr>
  </w:style>
  <w:style w:type="character" w:customStyle="1" w:styleId="EmailStyle254">
    <w:name w:val="EmailStyle254"/>
    <w:qFormat/>
    <w:rPr>
      <w:rFonts w:ascii="Century Gothic" w:hAnsi="Century Gothic"/>
      <w:color w:val="auto"/>
      <w:sz w:val="20"/>
    </w:rPr>
  </w:style>
  <w:style w:type="character" w:customStyle="1" w:styleId="EmailStyle255">
    <w:name w:val="EmailStyle255"/>
    <w:qFormat/>
    <w:rPr>
      <w:rFonts w:ascii="Arial" w:hAnsi="Arial"/>
      <w:color w:val="auto"/>
      <w:sz w:val="16"/>
    </w:rPr>
  </w:style>
  <w:style w:type="character" w:customStyle="1" w:styleId="EmailStyle256">
    <w:name w:val="EmailStyle256"/>
    <w:qFormat/>
    <w:rPr>
      <w:rFonts w:ascii="Century Gothic" w:hAnsi="Century Gothic"/>
      <w:color w:val="auto"/>
      <w:sz w:val="20"/>
    </w:rPr>
  </w:style>
  <w:style w:type="character" w:customStyle="1" w:styleId="EmailStyle257">
    <w:name w:val="EmailStyle257"/>
    <w:qFormat/>
    <w:rPr>
      <w:rFonts w:ascii="Arial" w:hAnsi="Arial"/>
      <w:color w:val="auto"/>
      <w:sz w:val="16"/>
    </w:rPr>
  </w:style>
  <w:style w:type="character" w:customStyle="1" w:styleId="EmailStyle258">
    <w:name w:val="EmailStyle258"/>
    <w:qFormat/>
    <w:rPr>
      <w:rFonts w:ascii="Century Gothic" w:hAnsi="Century Gothic"/>
      <w:color w:val="auto"/>
      <w:sz w:val="20"/>
    </w:rPr>
  </w:style>
  <w:style w:type="character" w:customStyle="1" w:styleId="EmailStyle259">
    <w:name w:val="EmailStyle259"/>
    <w:qFormat/>
    <w:rPr>
      <w:rFonts w:ascii="Arial" w:hAnsi="Arial"/>
      <w:color w:val="auto"/>
      <w:sz w:val="16"/>
    </w:rPr>
  </w:style>
  <w:style w:type="character" w:customStyle="1" w:styleId="EmailStyle260">
    <w:name w:val="EmailStyle260"/>
    <w:qFormat/>
    <w:rPr>
      <w:rFonts w:ascii="Century Gothic" w:hAnsi="Century Gothic"/>
      <w:color w:val="auto"/>
      <w:sz w:val="20"/>
    </w:rPr>
  </w:style>
  <w:style w:type="character" w:customStyle="1" w:styleId="EmailStyle261">
    <w:name w:val="EmailStyle261"/>
    <w:qFormat/>
    <w:rPr>
      <w:rFonts w:ascii="Arial" w:hAnsi="Arial"/>
      <w:color w:val="auto"/>
      <w:sz w:val="16"/>
    </w:rPr>
  </w:style>
  <w:style w:type="character" w:customStyle="1" w:styleId="EmailStyle262">
    <w:name w:val="EmailStyle262"/>
    <w:qFormat/>
    <w:rPr>
      <w:rFonts w:ascii="Century Gothic" w:hAnsi="Century Gothic"/>
      <w:color w:val="auto"/>
      <w:sz w:val="20"/>
    </w:rPr>
  </w:style>
  <w:style w:type="character" w:customStyle="1" w:styleId="EmailStyle263">
    <w:name w:val="EmailStyle263"/>
    <w:qFormat/>
    <w:rPr>
      <w:rFonts w:ascii="Arial" w:hAnsi="Arial"/>
      <w:color w:val="auto"/>
      <w:sz w:val="16"/>
    </w:rPr>
  </w:style>
  <w:style w:type="character" w:customStyle="1" w:styleId="EmailStyle264">
    <w:name w:val="EmailStyle264"/>
    <w:qFormat/>
    <w:rPr>
      <w:rFonts w:ascii="Century Gothic" w:hAnsi="Century Gothic"/>
      <w:color w:val="auto"/>
      <w:sz w:val="20"/>
    </w:rPr>
  </w:style>
  <w:style w:type="character" w:customStyle="1" w:styleId="EmailStyle265">
    <w:name w:val="EmailStyle265"/>
    <w:qFormat/>
    <w:rPr>
      <w:rFonts w:ascii="Arial" w:hAnsi="Arial"/>
      <w:color w:val="auto"/>
      <w:sz w:val="16"/>
    </w:rPr>
  </w:style>
  <w:style w:type="character" w:customStyle="1" w:styleId="EmailStyle266">
    <w:name w:val="EmailStyle266"/>
    <w:qFormat/>
    <w:rPr>
      <w:rFonts w:ascii="Century Gothic" w:hAnsi="Century Gothic"/>
      <w:color w:val="auto"/>
      <w:sz w:val="20"/>
    </w:rPr>
  </w:style>
  <w:style w:type="character" w:customStyle="1" w:styleId="EmailStyle267">
    <w:name w:val="EmailStyle267"/>
    <w:qFormat/>
    <w:rPr>
      <w:rFonts w:ascii="Arial" w:hAnsi="Arial"/>
      <w:color w:val="auto"/>
      <w:sz w:val="16"/>
    </w:rPr>
  </w:style>
  <w:style w:type="character" w:customStyle="1" w:styleId="EmailStyle269">
    <w:name w:val="EmailStyle269"/>
    <w:qFormat/>
    <w:rPr>
      <w:rFonts w:ascii="Century Gothic" w:hAnsi="Century Gothic"/>
      <w:color w:val="auto"/>
      <w:sz w:val="20"/>
    </w:rPr>
  </w:style>
  <w:style w:type="character" w:customStyle="1" w:styleId="EmailStyle270">
    <w:name w:val="EmailStyle270"/>
    <w:qFormat/>
    <w:rPr>
      <w:rFonts w:ascii="Arial" w:hAnsi="Arial"/>
      <w:color w:val="auto"/>
      <w:sz w:val="16"/>
    </w:rPr>
  </w:style>
  <w:style w:type="character" w:customStyle="1" w:styleId="EmailStyle271">
    <w:name w:val="EmailStyle271"/>
    <w:qFormat/>
    <w:rPr>
      <w:rFonts w:ascii="Century Gothic" w:hAnsi="Century Gothic"/>
      <w:color w:val="auto"/>
      <w:sz w:val="20"/>
    </w:rPr>
  </w:style>
  <w:style w:type="character" w:customStyle="1" w:styleId="EmailStyle272">
    <w:name w:val="EmailStyle272"/>
    <w:qFormat/>
    <w:rPr>
      <w:rFonts w:ascii="Arial" w:hAnsi="Arial"/>
      <w:color w:val="auto"/>
      <w:sz w:val="16"/>
    </w:rPr>
  </w:style>
  <w:style w:type="character" w:customStyle="1" w:styleId="EmailStyle273">
    <w:name w:val="EmailStyle273"/>
    <w:qFormat/>
    <w:rPr>
      <w:rFonts w:ascii="Century Gothic" w:hAnsi="Century Gothic"/>
      <w:color w:val="auto"/>
      <w:sz w:val="20"/>
    </w:rPr>
  </w:style>
  <w:style w:type="character" w:customStyle="1" w:styleId="EmailStyle274">
    <w:name w:val="EmailStyle274"/>
    <w:qFormat/>
    <w:rPr>
      <w:rFonts w:ascii="Arial" w:hAnsi="Arial"/>
      <w:color w:val="auto"/>
      <w:sz w:val="16"/>
    </w:rPr>
  </w:style>
  <w:style w:type="character" w:customStyle="1" w:styleId="EmailStyle275">
    <w:name w:val="EmailStyle275"/>
    <w:qFormat/>
    <w:rPr>
      <w:rFonts w:ascii="Century Gothic" w:hAnsi="Century Gothic"/>
      <w:color w:val="auto"/>
      <w:sz w:val="20"/>
    </w:rPr>
  </w:style>
  <w:style w:type="character" w:customStyle="1" w:styleId="EmailStyle276">
    <w:name w:val="EmailStyle276"/>
    <w:qFormat/>
    <w:rPr>
      <w:rFonts w:ascii="Arial" w:hAnsi="Arial"/>
      <w:color w:val="auto"/>
      <w:sz w:val="16"/>
    </w:rPr>
  </w:style>
  <w:style w:type="character" w:customStyle="1" w:styleId="EmailStyle277">
    <w:name w:val="EmailStyle277"/>
    <w:qFormat/>
    <w:rPr>
      <w:rFonts w:ascii="Century Gothic" w:hAnsi="Century Gothic"/>
      <w:color w:val="auto"/>
      <w:sz w:val="20"/>
    </w:rPr>
  </w:style>
  <w:style w:type="character" w:customStyle="1" w:styleId="EmailStyle278">
    <w:name w:val="EmailStyle278"/>
    <w:qFormat/>
    <w:rPr>
      <w:rFonts w:ascii="Arial" w:hAnsi="Arial"/>
      <w:color w:val="auto"/>
      <w:sz w:val="16"/>
    </w:rPr>
  </w:style>
  <w:style w:type="character" w:customStyle="1" w:styleId="EmailStyle279">
    <w:name w:val="EmailStyle279"/>
    <w:qFormat/>
    <w:rPr>
      <w:rFonts w:ascii="Century Gothic" w:hAnsi="Century Gothic"/>
      <w:color w:val="auto"/>
      <w:sz w:val="20"/>
    </w:rPr>
  </w:style>
  <w:style w:type="character" w:customStyle="1" w:styleId="EmailStyle280">
    <w:name w:val="EmailStyle280"/>
    <w:qFormat/>
    <w:rPr>
      <w:rFonts w:ascii="Arial" w:hAnsi="Arial"/>
      <w:color w:val="auto"/>
      <w:sz w:val="16"/>
    </w:rPr>
  </w:style>
  <w:style w:type="character" w:customStyle="1" w:styleId="EmailStyle281">
    <w:name w:val="EmailStyle281"/>
    <w:qFormat/>
    <w:rPr>
      <w:rFonts w:ascii="Century Gothic" w:hAnsi="Century Gothic"/>
      <w:color w:val="auto"/>
      <w:sz w:val="20"/>
    </w:rPr>
  </w:style>
  <w:style w:type="character" w:customStyle="1" w:styleId="EmailStyle282">
    <w:name w:val="EmailStyle282"/>
    <w:qFormat/>
    <w:rPr>
      <w:rFonts w:ascii="Arial" w:hAnsi="Arial"/>
      <w:color w:val="auto"/>
      <w:sz w:val="16"/>
    </w:rPr>
  </w:style>
  <w:style w:type="character" w:customStyle="1" w:styleId="EmailStyle283">
    <w:name w:val="EmailStyle283"/>
    <w:qFormat/>
    <w:rPr>
      <w:rFonts w:ascii="Century Gothic" w:hAnsi="Century Gothic"/>
      <w:color w:val="auto"/>
      <w:sz w:val="20"/>
    </w:rPr>
  </w:style>
  <w:style w:type="character" w:customStyle="1" w:styleId="EmailStyle284">
    <w:name w:val="EmailStyle284"/>
    <w:qFormat/>
    <w:rPr>
      <w:rFonts w:ascii="Arial" w:hAnsi="Arial"/>
      <w:color w:val="auto"/>
      <w:sz w:val="16"/>
    </w:rPr>
  </w:style>
  <w:style w:type="character" w:customStyle="1" w:styleId="EmailStyle285">
    <w:name w:val="EmailStyle285"/>
    <w:qFormat/>
    <w:rPr>
      <w:rFonts w:ascii="Century Gothic" w:hAnsi="Century Gothic"/>
      <w:color w:val="auto"/>
      <w:sz w:val="20"/>
    </w:rPr>
  </w:style>
  <w:style w:type="character" w:customStyle="1" w:styleId="EmailStyle286">
    <w:name w:val="EmailStyle286"/>
    <w:qFormat/>
    <w:rPr>
      <w:rFonts w:ascii="Arial" w:hAnsi="Arial"/>
      <w:color w:val="auto"/>
      <w:sz w:val="16"/>
    </w:rPr>
  </w:style>
  <w:style w:type="character" w:customStyle="1" w:styleId="EmailStyle287">
    <w:name w:val="EmailStyle287"/>
    <w:qFormat/>
    <w:rPr>
      <w:rFonts w:ascii="Century Gothic" w:hAnsi="Century Gothic"/>
      <w:color w:val="auto"/>
      <w:sz w:val="20"/>
    </w:rPr>
  </w:style>
  <w:style w:type="character" w:customStyle="1" w:styleId="EmailStyle288">
    <w:name w:val="EmailStyle288"/>
    <w:qFormat/>
    <w:rPr>
      <w:rFonts w:ascii="Arial" w:hAnsi="Arial"/>
      <w:color w:val="auto"/>
      <w:sz w:val="16"/>
    </w:rPr>
  </w:style>
  <w:style w:type="character" w:customStyle="1" w:styleId="EmailStyle289">
    <w:name w:val="EmailStyle289"/>
    <w:qFormat/>
    <w:rPr>
      <w:rFonts w:ascii="Century Gothic" w:hAnsi="Century Gothic"/>
      <w:color w:val="auto"/>
      <w:sz w:val="20"/>
    </w:rPr>
  </w:style>
  <w:style w:type="character" w:customStyle="1" w:styleId="EmailStyle290">
    <w:name w:val="EmailStyle290"/>
    <w:qFormat/>
    <w:rPr>
      <w:rFonts w:ascii="Arial" w:hAnsi="Arial"/>
      <w:color w:val="auto"/>
      <w:sz w:val="16"/>
    </w:rPr>
  </w:style>
  <w:style w:type="character" w:customStyle="1" w:styleId="EmailStyle291">
    <w:name w:val="EmailStyle291"/>
    <w:qFormat/>
    <w:rPr>
      <w:rFonts w:ascii="Century Gothic" w:hAnsi="Century Gothic"/>
      <w:color w:val="auto"/>
      <w:sz w:val="20"/>
    </w:rPr>
  </w:style>
  <w:style w:type="character" w:customStyle="1" w:styleId="EmailStyle292">
    <w:name w:val="EmailStyle292"/>
    <w:qFormat/>
    <w:rPr>
      <w:rFonts w:ascii="Arial" w:hAnsi="Arial"/>
      <w:color w:val="auto"/>
      <w:sz w:val="16"/>
    </w:rPr>
  </w:style>
  <w:style w:type="character" w:customStyle="1" w:styleId="EmailStyle293">
    <w:name w:val="EmailStyle293"/>
    <w:qFormat/>
    <w:rPr>
      <w:rFonts w:ascii="Century Gothic" w:hAnsi="Century Gothic"/>
      <w:color w:val="auto"/>
      <w:sz w:val="20"/>
    </w:rPr>
  </w:style>
  <w:style w:type="character" w:customStyle="1" w:styleId="EmailStyle294">
    <w:name w:val="EmailStyle294"/>
    <w:qFormat/>
    <w:rPr>
      <w:rFonts w:ascii="Arial" w:hAnsi="Arial"/>
      <w:color w:val="auto"/>
      <w:sz w:val="16"/>
    </w:rPr>
  </w:style>
  <w:style w:type="character" w:customStyle="1" w:styleId="EmailStyle295">
    <w:name w:val="EmailStyle295"/>
    <w:qFormat/>
    <w:rPr>
      <w:rFonts w:ascii="Century Gothic" w:hAnsi="Century Gothic"/>
      <w:color w:val="auto"/>
      <w:sz w:val="20"/>
    </w:rPr>
  </w:style>
  <w:style w:type="character" w:customStyle="1" w:styleId="EmailStyle296">
    <w:name w:val="EmailStyle296"/>
    <w:qFormat/>
    <w:rPr>
      <w:rFonts w:ascii="Arial" w:hAnsi="Arial"/>
      <w:color w:val="auto"/>
      <w:sz w:val="16"/>
    </w:rPr>
  </w:style>
  <w:style w:type="character" w:customStyle="1" w:styleId="EmailStyle297">
    <w:name w:val="EmailStyle297"/>
    <w:qFormat/>
    <w:rPr>
      <w:rFonts w:ascii="Century Gothic" w:hAnsi="Century Gothic"/>
      <w:color w:val="auto"/>
      <w:sz w:val="20"/>
    </w:rPr>
  </w:style>
  <w:style w:type="character" w:customStyle="1" w:styleId="EmailStyle298">
    <w:name w:val="EmailStyle298"/>
    <w:qFormat/>
    <w:rPr>
      <w:rFonts w:ascii="Arial" w:hAnsi="Arial"/>
      <w:color w:val="auto"/>
      <w:sz w:val="16"/>
    </w:rPr>
  </w:style>
  <w:style w:type="character" w:customStyle="1" w:styleId="EmailStyle299">
    <w:name w:val="EmailStyle299"/>
    <w:qFormat/>
    <w:rPr>
      <w:rFonts w:ascii="Century Gothic" w:hAnsi="Century Gothic"/>
      <w:color w:val="auto"/>
      <w:sz w:val="20"/>
    </w:rPr>
  </w:style>
  <w:style w:type="character" w:customStyle="1" w:styleId="EmailStyle300">
    <w:name w:val="EmailStyle300"/>
    <w:qFormat/>
    <w:rPr>
      <w:rFonts w:ascii="Arial" w:hAnsi="Arial"/>
      <w:color w:val="auto"/>
      <w:sz w:val="16"/>
    </w:rPr>
  </w:style>
  <w:style w:type="character" w:customStyle="1" w:styleId="EmailStyle301">
    <w:name w:val="EmailStyle301"/>
    <w:qFormat/>
    <w:rPr>
      <w:rFonts w:ascii="Century Gothic" w:hAnsi="Century Gothic"/>
      <w:color w:val="auto"/>
      <w:sz w:val="20"/>
    </w:rPr>
  </w:style>
  <w:style w:type="character" w:customStyle="1" w:styleId="EmailStyle302">
    <w:name w:val="EmailStyle302"/>
    <w:qFormat/>
    <w:rPr>
      <w:rFonts w:ascii="Arial" w:hAnsi="Arial"/>
      <w:color w:val="auto"/>
      <w:sz w:val="16"/>
    </w:rPr>
  </w:style>
  <w:style w:type="character" w:customStyle="1" w:styleId="EmailStyle303">
    <w:name w:val="EmailStyle303"/>
    <w:qFormat/>
    <w:rPr>
      <w:rFonts w:ascii="Century Gothic" w:hAnsi="Century Gothic"/>
      <w:color w:val="auto"/>
      <w:sz w:val="20"/>
    </w:rPr>
  </w:style>
  <w:style w:type="character" w:customStyle="1" w:styleId="EmailStyle304">
    <w:name w:val="EmailStyle304"/>
    <w:qFormat/>
    <w:rPr>
      <w:rFonts w:ascii="Arial" w:hAnsi="Arial"/>
      <w:color w:val="auto"/>
      <w:sz w:val="16"/>
    </w:rPr>
  </w:style>
  <w:style w:type="character" w:customStyle="1" w:styleId="EmailStyle305">
    <w:name w:val="EmailStyle305"/>
    <w:qFormat/>
    <w:rPr>
      <w:rFonts w:ascii="Century Gothic" w:hAnsi="Century Gothic"/>
      <w:color w:val="auto"/>
      <w:sz w:val="20"/>
    </w:rPr>
  </w:style>
  <w:style w:type="character" w:customStyle="1" w:styleId="EmailStyle306">
    <w:name w:val="EmailStyle306"/>
    <w:qFormat/>
    <w:rPr>
      <w:rFonts w:ascii="Arial" w:hAnsi="Arial"/>
      <w:color w:val="auto"/>
      <w:sz w:val="16"/>
    </w:rPr>
  </w:style>
  <w:style w:type="character" w:customStyle="1" w:styleId="EmailStyle307">
    <w:name w:val="EmailStyle307"/>
    <w:qFormat/>
    <w:rPr>
      <w:rFonts w:ascii="Century Gothic" w:hAnsi="Century Gothic"/>
      <w:color w:val="auto"/>
      <w:sz w:val="20"/>
    </w:rPr>
  </w:style>
  <w:style w:type="character" w:customStyle="1" w:styleId="EmailStyle308">
    <w:name w:val="EmailStyle308"/>
    <w:qFormat/>
    <w:rPr>
      <w:rFonts w:ascii="Arial" w:hAnsi="Arial"/>
      <w:color w:val="auto"/>
      <w:sz w:val="16"/>
    </w:rPr>
  </w:style>
  <w:style w:type="character" w:customStyle="1" w:styleId="EmailStyle309">
    <w:name w:val="EmailStyle309"/>
    <w:qFormat/>
    <w:rPr>
      <w:rFonts w:ascii="Century Gothic" w:hAnsi="Century Gothic"/>
      <w:color w:val="auto"/>
      <w:sz w:val="20"/>
    </w:rPr>
  </w:style>
  <w:style w:type="character" w:customStyle="1" w:styleId="EmailStyle310">
    <w:name w:val="EmailStyle310"/>
    <w:qFormat/>
    <w:rPr>
      <w:rFonts w:ascii="Arial" w:hAnsi="Arial"/>
      <w:color w:val="auto"/>
      <w:sz w:val="16"/>
    </w:rPr>
  </w:style>
  <w:style w:type="character" w:customStyle="1" w:styleId="EmailStyle311">
    <w:name w:val="EmailStyle311"/>
    <w:qFormat/>
    <w:rPr>
      <w:rFonts w:ascii="Century Gothic" w:hAnsi="Century Gothic"/>
      <w:color w:val="auto"/>
      <w:sz w:val="20"/>
    </w:rPr>
  </w:style>
  <w:style w:type="character" w:customStyle="1" w:styleId="EmailStyle312">
    <w:name w:val="EmailStyle312"/>
    <w:qFormat/>
    <w:rPr>
      <w:rFonts w:ascii="Arial" w:hAnsi="Arial"/>
      <w:color w:val="auto"/>
      <w:sz w:val="16"/>
    </w:rPr>
  </w:style>
  <w:style w:type="character" w:customStyle="1" w:styleId="EmailStyle3141">
    <w:name w:val="EmailStyle3141"/>
    <w:qFormat/>
    <w:rPr>
      <w:rFonts w:ascii="Century Gothic" w:hAnsi="Century Gothic"/>
      <w:color w:val="auto"/>
      <w:sz w:val="20"/>
    </w:rPr>
  </w:style>
  <w:style w:type="character" w:customStyle="1" w:styleId="EmailStyle3151">
    <w:name w:val="EmailStyle3151"/>
    <w:qFormat/>
    <w:rPr>
      <w:rFonts w:ascii="Arial" w:hAnsi="Arial"/>
      <w:color w:val="auto"/>
      <w:sz w:val="16"/>
    </w:rPr>
  </w:style>
  <w:style w:type="character" w:customStyle="1" w:styleId="EmailStyle3161">
    <w:name w:val="EmailStyle3161"/>
    <w:qFormat/>
    <w:rPr>
      <w:rFonts w:ascii="Century Gothic" w:hAnsi="Century Gothic"/>
      <w:color w:val="auto"/>
      <w:sz w:val="20"/>
    </w:rPr>
  </w:style>
  <w:style w:type="character" w:customStyle="1" w:styleId="EmailStyle3171">
    <w:name w:val="EmailStyle3171"/>
    <w:qFormat/>
    <w:rPr>
      <w:rFonts w:ascii="Arial" w:hAnsi="Arial"/>
      <w:color w:val="auto"/>
      <w:sz w:val="16"/>
    </w:rPr>
  </w:style>
  <w:style w:type="character" w:customStyle="1" w:styleId="EmailStyle3181">
    <w:name w:val="EmailStyle3181"/>
    <w:qFormat/>
    <w:rPr>
      <w:rFonts w:ascii="Century Gothic" w:hAnsi="Century Gothic"/>
      <w:color w:val="auto"/>
      <w:sz w:val="20"/>
    </w:rPr>
  </w:style>
  <w:style w:type="character" w:customStyle="1" w:styleId="EmailStyle3191">
    <w:name w:val="EmailStyle3191"/>
    <w:qFormat/>
    <w:rPr>
      <w:rFonts w:ascii="Arial" w:hAnsi="Arial"/>
      <w:color w:val="auto"/>
      <w:sz w:val="16"/>
    </w:rPr>
  </w:style>
  <w:style w:type="character" w:customStyle="1" w:styleId="EmailStyle3201">
    <w:name w:val="EmailStyle3201"/>
    <w:qFormat/>
    <w:rPr>
      <w:rFonts w:ascii="Century Gothic" w:hAnsi="Century Gothic"/>
      <w:color w:val="auto"/>
      <w:sz w:val="20"/>
    </w:rPr>
  </w:style>
  <w:style w:type="character" w:customStyle="1" w:styleId="EmailStyle3211">
    <w:name w:val="EmailStyle3211"/>
    <w:qFormat/>
    <w:rPr>
      <w:rFonts w:ascii="Arial" w:hAnsi="Arial"/>
      <w:color w:val="auto"/>
      <w:sz w:val="16"/>
    </w:rPr>
  </w:style>
  <w:style w:type="character" w:customStyle="1" w:styleId="EmailStyle3221">
    <w:name w:val="EmailStyle3221"/>
    <w:qFormat/>
    <w:rPr>
      <w:rFonts w:ascii="Century Gothic" w:hAnsi="Century Gothic"/>
      <w:color w:val="auto"/>
      <w:sz w:val="20"/>
    </w:rPr>
  </w:style>
  <w:style w:type="character" w:customStyle="1" w:styleId="EmailStyle3231">
    <w:name w:val="EmailStyle3231"/>
    <w:qFormat/>
    <w:rPr>
      <w:rFonts w:ascii="Arial" w:hAnsi="Arial"/>
      <w:color w:val="auto"/>
      <w:sz w:val="16"/>
    </w:rPr>
  </w:style>
  <w:style w:type="character" w:customStyle="1" w:styleId="EmailStyle3241">
    <w:name w:val="EmailStyle3241"/>
    <w:qFormat/>
    <w:rPr>
      <w:rFonts w:ascii="Century Gothic" w:hAnsi="Century Gothic"/>
      <w:color w:val="auto"/>
      <w:sz w:val="20"/>
    </w:rPr>
  </w:style>
  <w:style w:type="character" w:customStyle="1" w:styleId="EmailStyle3251">
    <w:name w:val="EmailStyle3251"/>
    <w:qFormat/>
    <w:rPr>
      <w:rFonts w:ascii="Arial" w:hAnsi="Arial"/>
      <w:color w:val="auto"/>
      <w:sz w:val="16"/>
    </w:rPr>
  </w:style>
  <w:style w:type="character" w:customStyle="1" w:styleId="EmailStyle3261">
    <w:name w:val="EmailStyle3261"/>
    <w:qFormat/>
    <w:rPr>
      <w:rFonts w:ascii="Century Gothic" w:hAnsi="Century Gothic"/>
      <w:color w:val="auto"/>
      <w:sz w:val="20"/>
    </w:rPr>
  </w:style>
  <w:style w:type="character" w:customStyle="1" w:styleId="EmailStyle3271">
    <w:name w:val="EmailStyle3271"/>
    <w:qFormat/>
    <w:rPr>
      <w:rFonts w:ascii="Arial" w:hAnsi="Arial"/>
      <w:color w:val="auto"/>
      <w:sz w:val="16"/>
    </w:rPr>
  </w:style>
  <w:style w:type="character" w:customStyle="1" w:styleId="EmailStyle3281">
    <w:name w:val="EmailStyle3281"/>
    <w:qFormat/>
    <w:rPr>
      <w:rFonts w:ascii="Century Gothic" w:hAnsi="Century Gothic"/>
      <w:color w:val="auto"/>
      <w:sz w:val="20"/>
    </w:rPr>
  </w:style>
  <w:style w:type="character" w:customStyle="1" w:styleId="EmailStyle3291">
    <w:name w:val="EmailStyle3291"/>
    <w:qFormat/>
    <w:rPr>
      <w:rFonts w:ascii="Arial" w:hAnsi="Arial"/>
      <w:color w:val="auto"/>
      <w:sz w:val="16"/>
    </w:rPr>
  </w:style>
  <w:style w:type="character" w:customStyle="1" w:styleId="EmailStyle3301">
    <w:name w:val="EmailStyle3301"/>
    <w:qFormat/>
    <w:rPr>
      <w:rFonts w:ascii="Century Gothic" w:hAnsi="Century Gothic"/>
      <w:color w:val="auto"/>
      <w:sz w:val="20"/>
    </w:rPr>
  </w:style>
  <w:style w:type="character" w:customStyle="1" w:styleId="EmailStyle3311">
    <w:name w:val="EmailStyle3311"/>
    <w:qFormat/>
    <w:rPr>
      <w:rFonts w:ascii="Arial" w:hAnsi="Arial"/>
      <w:color w:val="auto"/>
      <w:sz w:val="16"/>
    </w:rPr>
  </w:style>
  <w:style w:type="character" w:customStyle="1" w:styleId="EmailStyle3321">
    <w:name w:val="EmailStyle3321"/>
    <w:qFormat/>
    <w:rPr>
      <w:rFonts w:ascii="Century Gothic" w:hAnsi="Century Gothic"/>
      <w:color w:val="auto"/>
      <w:sz w:val="20"/>
    </w:rPr>
  </w:style>
  <w:style w:type="character" w:customStyle="1" w:styleId="EmailStyle3331">
    <w:name w:val="EmailStyle3331"/>
    <w:qFormat/>
    <w:rPr>
      <w:rFonts w:ascii="Arial" w:hAnsi="Arial"/>
      <w:color w:val="auto"/>
      <w:sz w:val="16"/>
    </w:rPr>
  </w:style>
  <w:style w:type="character" w:customStyle="1" w:styleId="EmailStyle3341">
    <w:name w:val="EmailStyle3341"/>
    <w:qFormat/>
    <w:rPr>
      <w:rFonts w:ascii="Century Gothic" w:hAnsi="Century Gothic"/>
      <w:color w:val="auto"/>
      <w:sz w:val="20"/>
    </w:rPr>
  </w:style>
  <w:style w:type="character" w:customStyle="1" w:styleId="EmailStyle3351">
    <w:name w:val="EmailStyle3351"/>
    <w:qFormat/>
    <w:rPr>
      <w:rFonts w:ascii="Arial" w:hAnsi="Arial"/>
      <w:color w:val="auto"/>
      <w:sz w:val="16"/>
    </w:rPr>
  </w:style>
  <w:style w:type="character" w:customStyle="1" w:styleId="EmailStyle3361">
    <w:name w:val="EmailStyle3361"/>
    <w:qFormat/>
    <w:rPr>
      <w:rFonts w:ascii="Century Gothic" w:hAnsi="Century Gothic"/>
      <w:color w:val="auto"/>
      <w:sz w:val="20"/>
    </w:rPr>
  </w:style>
  <w:style w:type="character" w:customStyle="1" w:styleId="EmailStyle3371">
    <w:name w:val="EmailStyle3371"/>
    <w:qFormat/>
    <w:rPr>
      <w:rFonts w:ascii="Arial" w:hAnsi="Arial"/>
      <w:color w:val="auto"/>
      <w:sz w:val="16"/>
    </w:rPr>
  </w:style>
  <w:style w:type="character" w:customStyle="1" w:styleId="EmailStyle3381">
    <w:name w:val="EmailStyle3381"/>
    <w:qFormat/>
    <w:rPr>
      <w:rFonts w:ascii="Century Gothic" w:hAnsi="Century Gothic"/>
      <w:color w:val="auto"/>
      <w:sz w:val="20"/>
    </w:rPr>
  </w:style>
  <w:style w:type="character" w:customStyle="1" w:styleId="EmailStyle3391">
    <w:name w:val="EmailStyle3391"/>
    <w:qFormat/>
    <w:rPr>
      <w:rFonts w:ascii="Arial" w:hAnsi="Arial"/>
      <w:color w:val="auto"/>
      <w:sz w:val="16"/>
    </w:rPr>
  </w:style>
  <w:style w:type="character" w:customStyle="1" w:styleId="EmailStyle3401">
    <w:name w:val="EmailStyle3401"/>
    <w:qFormat/>
    <w:rPr>
      <w:rFonts w:ascii="Century Gothic" w:hAnsi="Century Gothic"/>
      <w:color w:val="auto"/>
      <w:sz w:val="20"/>
    </w:rPr>
  </w:style>
  <w:style w:type="character" w:customStyle="1" w:styleId="EmailStyle3411">
    <w:name w:val="EmailStyle3411"/>
    <w:qFormat/>
    <w:rPr>
      <w:rFonts w:ascii="Arial" w:hAnsi="Arial"/>
      <w:color w:val="auto"/>
      <w:sz w:val="16"/>
    </w:rPr>
  </w:style>
  <w:style w:type="character" w:customStyle="1" w:styleId="EmailStyle3421">
    <w:name w:val="EmailStyle3421"/>
    <w:qFormat/>
    <w:rPr>
      <w:rFonts w:ascii="Century Gothic" w:hAnsi="Century Gothic"/>
      <w:color w:val="auto"/>
      <w:sz w:val="20"/>
    </w:rPr>
  </w:style>
  <w:style w:type="character" w:customStyle="1" w:styleId="EmailStyle3431">
    <w:name w:val="EmailStyle3431"/>
    <w:qFormat/>
    <w:rPr>
      <w:rFonts w:ascii="Arial" w:hAnsi="Arial"/>
      <w:color w:val="auto"/>
      <w:sz w:val="16"/>
    </w:rPr>
  </w:style>
  <w:style w:type="character" w:customStyle="1" w:styleId="EmailStyle3441">
    <w:name w:val="EmailStyle3441"/>
    <w:qFormat/>
    <w:rPr>
      <w:rFonts w:ascii="Century Gothic" w:hAnsi="Century Gothic"/>
      <w:color w:val="auto"/>
      <w:sz w:val="20"/>
    </w:rPr>
  </w:style>
  <w:style w:type="character" w:customStyle="1" w:styleId="EmailStyle3451">
    <w:name w:val="EmailStyle3451"/>
    <w:qFormat/>
    <w:rPr>
      <w:rFonts w:ascii="Arial" w:hAnsi="Arial"/>
      <w:color w:val="auto"/>
      <w:sz w:val="16"/>
    </w:rPr>
  </w:style>
  <w:style w:type="character" w:customStyle="1" w:styleId="EmailStyle3461">
    <w:name w:val="EmailStyle3461"/>
    <w:qFormat/>
    <w:rPr>
      <w:rFonts w:ascii="Century Gothic" w:hAnsi="Century Gothic"/>
      <w:color w:val="auto"/>
      <w:sz w:val="20"/>
    </w:rPr>
  </w:style>
  <w:style w:type="character" w:customStyle="1" w:styleId="EmailStyle3471">
    <w:name w:val="EmailStyle3471"/>
    <w:qFormat/>
    <w:rPr>
      <w:rFonts w:ascii="Arial" w:hAnsi="Arial"/>
      <w:color w:val="auto"/>
      <w:sz w:val="16"/>
    </w:rPr>
  </w:style>
  <w:style w:type="character" w:customStyle="1" w:styleId="EmailStyle3481">
    <w:name w:val="EmailStyle3481"/>
    <w:qFormat/>
    <w:rPr>
      <w:rFonts w:ascii="Century Gothic" w:hAnsi="Century Gothic"/>
      <w:color w:val="auto"/>
      <w:sz w:val="20"/>
    </w:rPr>
  </w:style>
  <w:style w:type="character" w:customStyle="1" w:styleId="EmailStyle3491">
    <w:name w:val="EmailStyle3491"/>
    <w:qFormat/>
    <w:rPr>
      <w:rFonts w:ascii="Arial" w:hAnsi="Arial"/>
      <w:color w:val="auto"/>
      <w:sz w:val="16"/>
    </w:rPr>
  </w:style>
  <w:style w:type="character" w:customStyle="1" w:styleId="EmailStyle3501">
    <w:name w:val="EmailStyle3501"/>
    <w:qFormat/>
    <w:rPr>
      <w:rFonts w:ascii="Century Gothic" w:hAnsi="Century Gothic"/>
      <w:color w:val="auto"/>
      <w:sz w:val="20"/>
    </w:rPr>
  </w:style>
  <w:style w:type="character" w:customStyle="1" w:styleId="EmailStyle3511">
    <w:name w:val="EmailStyle3511"/>
    <w:qFormat/>
    <w:rPr>
      <w:rFonts w:ascii="Arial" w:hAnsi="Arial"/>
      <w:color w:val="auto"/>
      <w:sz w:val="16"/>
    </w:rPr>
  </w:style>
  <w:style w:type="character" w:customStyle="1" w:styleId="EmailStyle3521">
    <w:name w:val="EmailStyle3521"/>
    <w:qFormat/>
    <w:rPr>
      <w:rFonts w:ascii="Century Gothic" w:hAnsi="Century Gothic"/>
      <w:color w:val="auto"/>
      <w:sz w:val="20"/>
    </w:rPr>
  </w:style>
  <w:style w:type="character" w:customStyle="1" w:styleId="EmailStyle3531">
    <w:name w:val="EmailStyle3531"/>
    <w:qFormat/>
    <w:rPr>
      <w:rFonts w:ascii="Arial" w:hAnsi="Arial"/>
      <w:color w:val="auto"/>
      <w:sz w:val="16"/>
    </w:rPr>
  </w:style>
  <w:style w:type="character" w:customStyle="1" w:styleId="EmailStyle3541">
    <w:name w:val="EmailStyle3541"/>
    <w:qFormat/>
    <w:rPr>
      <w:rFonts w:ascii="Century Gothic" w:hAnsi="Century Gothic"/>
      <w:color w:val="auto"/>
      <w:sz w:val="20"/>
    </w:rPr>
  </w:style>
  <w:style w:type="character" w:customStyle="1" w:styleId="EmailStyle3551">
    <w:name w:val="EmailStyle3551"/>
    <w:qFormat/>
    <w:rPr>
      <w:rFonts w:ascii="Arial" w:hAnsi="Arial"/>
      <w:color w:val="auto"/>
      <w:sz w:val="16"/>
    </w:rPr>
  </w:style>
  <w:style w:type="character" w:customStyle="1" w:styleId="EmailStyle3561">
    <w:name w:val="EmailStyle3561"/>
    <w:qFormat/>
    <w:rPr>
      <w:rFonts w:ascii="Century Gothic" w:hAnsi="Century Gothic"/>
      <w:color w:val="auto"/>
      <w:sz w:val="20"/>
    </w:rPr>
  </w:style>
  <w:style w:type="character" w:customStyle="1" w:styleId="EmailStyle3571">
    <w:name w:val="EmailStyle3571"/>
    <w:qFormat/>
    <w:rPr>
      <w:rFonts w:ascii="Arial" w:hAnsi="Arial"/>
      <w:color w:val="auto"/>
      <w:sz w:val="16"/>
    </w:rPr>
  </w:style>
  <w:style w:type="character" w:customStyle="1" w:styleId="EmailStyle781">
    <w:name w:val="EmailStyle78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791">
    <w:name w:val="EmailStyle791"/>
    <w:qFormat/>
    <w:rPr>
      <w:rFonts w:ascii="Arial" w:hAnsi="Arial" w:cs="Arial"/>
      <w:color w:val="auto"/>
      <w:sz w:val="16"/>
      <w:szCs w:val="16"/>
    </w:rPr>
  </w:style>
  <w:style w:type="character" w:customStyle="1" w:styleId="EmailStyle110">
    <w:name w:val="EmailStyle110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11">
    <w:name w:val="EmailStyle111"/>
    <w:qFormat/>
    <w:rPr>
      <w:rFonts w:ascii="Arial" w:hAnsi="Arial" w:cs="Arial"/>
      <w:color w:val="auto"/>
      <w:sz w:val="16"/>
      <w:szCs w:val="16"/>
    </w:rPr>
  </w:style>
  <w:style w:type="character" w:customStyle="1" w:styleId="EmailStyle1271">
    <w:name w:val="EmailStyle12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281">
    <w:name w:val="EmailStyle1281"/>
    <w:qFormat/>
    <w:rPr>
      <w:rFonts w:ascii="Arial" w:hAnsi="Arial" w:cs="Arial"/>
      <w:color w:val="auto"/>
      <w:sz w:val="16"/>
      <w:szCs w:val="16"/>
    </w:rPr>
  </w:style>
  <w:style w:type="character" w:customStyle="1" w:styleId="EmailStyle129">
    <w:name w:val="EmailStyle12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0">
    <w:name w:val="EmailStyle130"/>
    <w:qFormat/>
    <w:rPr>
      <w:rFonts w:ascii="Arial" w:hAnsi="Arial" w:cs="Arial"/>
      <w:color w:val="auto"/>
      <w:sz w:val="16"/>
      <w:szCs w:val="16"/>
    </w:rPr>
  </w:style>
  <w:style w:type="character" w:customStyle="1" w:styleId="EmailStyle1311">
    <w:name w:val="EmailStyle13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21">
    <w:name w:val="EmailStyle1321"/>
    <w:qFormat/>
    <w:rPr>
      <w:rFonts w:ascii="Arial" w:hAnsi="Arial" w:cs="Arial"/>
      <w:color w:val="auto"/>
      <w:sz w:val="16"/>
      <w:szCs w:val="16"/>
    </w:rPr>
  </w:style>
  <w:style w:type="character" w:customStyle="1" w:styleId="EmailStyle133">
    <w:name w:val="EmailStyle13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4">
    <w:name w:val="EmailStyle134"/>
    <w:qFormat/>
    <w:rPr>
      <w:rFonts w:ascii="Arial" w:hAnsi="Arial" w:cs="Arial"/>
      <w:color w:val="auto"/>
      <w:sz w:val="16"/>
      <w:szCs w:val="16"/>
    </w:rPr>
  </w:style>
  <w:style w:type="character" w:customStyle="1" w:styleId="EmailStyle1351">
    <w:name w:val="EmailStyle13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61">
    <w:name w:val="EmailStyle1361"/>
    <w:qFormat/>
    <w:rPr>
      <w:rFonts w:ascii="Arial" w:hAnsi="Arial" w:cs="Arial"/>
      <w:color w:val="auto"/>
      <w:sz w:val="16"/>
      <w:szCs w:val="16"/>
    </w:rPr>
  </w:style>
  <w:style w:type="character" w:customStyle="1" w:styleId="EmailStyle137">
    <w:name w:val="EmailStyle13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8">
    <w:name w:val="EmailStyle138"/>
    <w:qFormat/>
    <w:rPr>
      <w:rFonts w:ascii="Arial" w:hAnsi="Arial" w:cs="Arial"/>
      <w:color w:val="auto"/>
      <w:sz w:val="16"/>
      <w:szCs w:val="16"/>
    </w:rPr>
  </w:style>
  <w:style w:type="character" w:customStyle="1" w:styleId="EmailStyle1391">
    <w:name w:val="EmailStyle13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01">
    <w:name w:val="EmailStyle1401"/>
    <w:qFormat/>
    <w:rPr>
      <w:rFonts w:ascii="Arial" w:hAnsi="Arial" w:cs="Arial"/>
      <w:color w:val="auto"/>
      <w:sz w:val="16"/>
      <w:szCs w:val="16"/>
    </w:rPr>
  </w:style>
  <w:style w:type="character" w:customStyle="1" w:styleId="EmailStyle141">
    <w:name w:val="EmailStyle14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2">
    <w:name w:val="EmailStyle142"/>
    <w:qFormat/>
    <w:rPr>
      <w:rFonts w:ascii="Arial" w:hAnsi="Arial" w:cs="Arial"/>
      <w:color w:val="auto"/>
      <w:sz w:val="16"/>
      <w:szCs w:val="16"/>
    </w:rPr>
  </w:style>
  <w:style w:type="character" w:customStyle="1" w:styleId="EmailStyle1431">
    <w:name w:val="EmailStyle14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41">
    <w:name w:val="EmailStyle1441"/>
    <w:qFormat/>
    <w:rPr>
      <w:rFonts w:ascii="Arial" w:hAnsi="Arial" w:cs="Arial"/>
      <w:color w:val="auto"/>
      <w:sz w:val="16"/>
      <w:szCs w:val="16"/>
    </w:rPr>
  </w:style>
  <w:style w:type="character" w:customStyle="1" w:styleId="EmailStyle145">
    <w:name w:val="EmailStyle14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6">
    <w:name w:val="EmailStyle146"/>
    <w:qFormat/>
    <w:rPr>
      <w:rFonts w:ascii="Arial" w:hAnsi="Arial" w:cs="Arial"/>
      <w:color w:val="auto"/>
      <w:sz w:val="16"/>
      <w:szCs w:val="16"/>
    </w:rPr>
  </w:style>
  <w:style w:type="character" w:customStyle="1" w:styleId="EmailStyle1471">
    <w:name w:val="EmailStyle14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81">
    <w:name w:val="EmailStyle1481"/>
    <w:qFormat/>
    <w:rPr>
      <w:rFonts w:ascii="Arial" w:hAnsi="Arial" w:cs="Arial"/>
      <w:color w:val="auto"/>
      <w:sz w:val="16"/>
      <w:szCs w:val="16"/>
    </w:rPr>
  </w:style>
  <w:style w:type="character" w:customStyle="1" w:styleId="EmailStyle149">
    <w:name w:val="EmailStyle14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0">
    <w:name w:val="EmailStyle150"/>
    <w:qFormat/>
    <w:rPr>
      <w:rFonts w:ascii="Arial" w:hAnsi="Arial" w:cs="Arial"/>
      <w:color w:val="auto"/>
      <w:sz w:val="16"/>
      <w:szCs w:val="16"/>
    </w:rPr>
  </w:style>
  <w:style w:type="character" w:customStyle="1" w:styleId="EmailStyle1511">
    <w:name w:val="EmailStyle15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21">
    <w:name w:val="EmailStyle1521"/>
    <w:qFormat/>
    <w:rPr>
      <w:rFonts w:ascii="Arial" w:hAnsi="Arial" w:cs="Arial"/>
      <w:color w:val="auto"/>
      <w:sz w:val="16"/>
      <w:szCs w:val="16"/>
    </w:rPr>
  </w:style>
  <w:style w:type="character" w:customStyle="1" w:styleId="EmailStyle153">
    <w:name w:val="EmailStyle15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4">
    <w:name w:val="EmailStyle154"/>
    <w:qFormat/>
    <w:rPr>
      <w:rFonts w:ascii="Arial" w:hAnsi="Arial" w:cs="Arial"/>
      <w:color w:val="auto"/>
      <w:sz w:val="16"/>
      <w:szCs w:val="16"/>
    </w:rPr>
  </w:style>
  <w:style w:type="character" w:customStyle="1" w:styleId="EmailStyle1551">
    <w:name w:val="EmailStyle15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61">
    <w:name w:val="EmailStyle1561"/>
    <w:qFormat/>
    <w:rPr>
      <w:rFonts w:ascii="Arial" w:hAnsi="Arial" w:cs="Arial"/>
      <w:color w:val="auto"/>
      <w:sz w:val="16"/>
      <w:szCs w:val="16"/>
    </w:rPr>
  </w:style>
  <w:style w:type="character" w:customStyle="1" w:styleId="EmailStyle157">
    <w:name w:val="EmailStyle15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8">
    <w:name w:val="EmailStyle158"/>
    <w:qFormat/>
    <w:rPr>
      <w:rFonts w:ascii="Arial" w:hAnsi="Arial" w:cs="Arial"/>
      <w:color w:val="auto"/>
      <w:sz w:val="16"/>
      <w:szCs w:val="16"/>
    </w:rPr>
  </w:style>
  <w:style w:type="character" w:customStyle="1" w:styleId="EmailStyle1591">
    <w:name w:val="EmailStyle15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01">
    <w:name w:val="EmailStyle1601"/>
    <w:qFormat/>
    <w:rPr>
      <w:rFonts w:ascii="Arial" w:hAnsi="Arial" w:cs="Arial"/>
      <w:color w:val="auto"/>
      <w:sz w:val="16"/>
      <w:szCs w:val="16"/>
    </w:rPr>
  </w:style>
  <w:style w:type="character" w:customStyle="1" w:styleId="EmailStyle161">
    <w:name w:val="EmailStyle16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2">
    <w:name w:val="EmailStyle162"/>
    <w:qFormat/>
    <w:rPr>
      <w:rFonts w:ascii="Arial" w:hAnsi="Arial" w:cs="Arial"/>
      <w:color w:val="auto"/>
      <w:sz w:val="16"/>
      <w:szCs w:val="16"/>
    </w:rPr>
  </w:style>
  <w:style w:type="character" w:customStyle="1" w:styleId="EmailStyle1631">
    <w:name w:val="EmailStyle16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41">
    <w:name w:val="EmailStyle1641"/>
    <w:qFormat/>
    <w:rPr>
      <w:rFonts w:ascii="Arial" w:hAnsi="Arial" w:cs="Arial"/>
      <w:color w:val="auto"/>
      <w:sz w:val="16"/>
      <w:szCs w:val="16"/>
    </w:rPr>
  </w:style>
  <w:style w:type="character" w:customStyle="1" w:styleId="EmailStyle165">
    <w:name w:val="EmailStyle16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6">
    <w:name w:val="EmailStyle166"/>
    <w:qFormat/>
    <w:rPr>
      <w:rFonts w:ascii="Arial" w:hAnsi="Arial" w:cs="Arial"/>
      <w:color w:val="auto"/>
      <w:sz w:val="16"/>
      <w:szCs w:val="16"/>
    </w:rPr>
  </w:style>
  <w:style w:type="character" w:styleId="Lienhypertextesuivivisit">
    <w:name w:val="FollowedHyperlink"/>
    <w:basedOn w:val="Policepardfaut"/>
    <w:qFormat/>
    <w:rPr>
      <w:rFonts w:cs="Times New Roman"/>
      <w:color w:val="954F72"/>
      <w:u w:val="single"/>
    </w:rPr>
  </w:style>
  <w:style w:type="character" w:customStyle="1" w:styleId="WWCharLFO1LVL1">
    <w:name w:val="WW_CharLFO1LVL1"/>
    <w:qFormat/>
    <w:rPr>
      <w:rFonts w:ascii="Symbol" w:hAnsi="Symbol"/>
    </w:rPr>
  </w:style>
  <w:style w:type="character" w:customStyle="1" w:styleId="WWCharLFO2LVL1">
    <w:name w:val="WW_CharLFO2LVL1"/>
    <w:qFormat/>
    <w:rPr>
      <w:rFonts w:ascii="Times New Roman" w:hAnsi="Times New Roman" w:cs="Times New Roman"/>
    </w:rPr>
  </w:style>
  <w:style w:type="character" w:customStyle="1" w:styleId="WWCharLFO3LVL1">
    <w:name w:val="WW_CharLFO3LVL1"/>
    <w:qFormat/>
    <w:rPr>
      <w:rFonts w:ascii="Times New Roman" w:hAnsi="Times New Roman"/>
      <w:sz w:val="18"/>
    </w:rPr>
  </w:style>
  <w:style w:type="character" w:customStyle="1" w:styleId="WWCharLFO4LVL1">
    <w:name w:val="WW_CharLFO4LVL1"/>
    <w:qFormat/>
    <w:rPr>
      <w:rFonts w:ascii="Wingdings" w:hAnsi="Wingdings"/>
    </w:rPr>
  </w:style>
  <w:style w:type="character" w:customStyle="1" w:styleId="WWCharLFO5LVL2">
    <w:name w:val="WW_CharLFO5LVL2"/>
    <w:qFormat/>
    <w:rPr>
      <w:rFonts w:ascii="Courier New" w:hAnsi="Courier New"/>
    </w:rPr>
  </w:style>
  <w:style w:type="character" w:customStyle="1" w:styleId="WWCharLFO5LVL3">
    <w:name w:val="WW_CharLFO5LVL3"/>
    <w:qFormat/>
    <w:rPr>
      <w:rFonts w:ascii="Wingdings" w:hAnsi="Wingdings"/>
    </w:rPr>
  </w:style>
  <w:style w:type="character" w:customStyle="1" w:styleId="WWCharLFO5LVL4">
    <w:name w:val="WW_CharLFO5LVL4"/>
    <w:qFormat/>
    <w:rPr>
      <w:rFonts w:ascii="Symbol" w:hAnsi="Symbol"/>
    </w:rPr>
  </w:style>
  <w:style w:type="character" w:customStyle="1" w:styleId="WWCharLFO5LVL5">
    <w:name w:val="WW_CharLFO5LVL5"/>
    <w:qFormat/>
    <w:rPr>
      <w:rFonts w:ascii="Courier New" w:hAnsi="Courier New"/>
    </w:rPr>
  </w:style>
  <w:style w:type="character" w:customStyle="1" w:styleId="WWCharLFO5LVL6">
    <w:name w:val="WW_CharLFO5LVL6"/>
    <w:qFormat/>
    <w:rPr>
      <w:rFonts w:ascii="Wingdings" w:hAnsi="Wingdings"/>
    </w:rPr>
  </w:style>
  <w:style w:type="character" w:customStyle="1" w:styleId="WWCharLFO5LVL7">
    <w:name w:val="WW_CharLFO5LVL7"/>
    <w:qFormat/>
    <w:rPr>
      <w:rFonts w:ascii="Symbol" w:hAnsi="Symbol"/>
    </w:rPr>
  </w:style>
  <w:style w:type="character" w:customStyle="1" w:styleId="WWCharLFO5LVL8">
    <w:name w:val="WW_CharLFO5LVL8"/>
    <w:qFormat/>
    <w:rPr>
      <w:rFonts w:ascii="Courier New" w:hAnsi="Courier New"/>
    </w:rPr>
  </w:style>
  <w:style w:type="character" w:customStyle="1" w:styleId="WWCharLFO5LVL9">
    <w:name w:val="WW_CharLFO5LVL9"/>
    <w:qFormat/>
    <w:rPr>
      <w:rFonts w:ascii="Wingdings" w:hAnsi="Wingdings"/>
    </w:rPr>
  </w:style>
  <w:style w:type="character" w:customStyle="1" w:styleId="WWCharLFO6LVL1">
    <w:name w:val="WW_CharLFO6LVL1"/>
    <w:qFormat/>
    <w:rPr>
      <w:rFonts w:ascii="Symbol" w:hAnsi="Symbol"/>
      <w:color w:val="auto"/>
    </w:rPr>
  </w:style>
  <w:style w:type="character" w:customStyle="1" w:styleId="WWCharLFO6LVL2">
    <w:name w:val="WW_CharLFO6LVL2"/>
    <w:qFormat/>
    <w:rPr>
      <w:rFonts w:ascii="Courier New" w:hAnsi="Courier New"/>
    </w:rPr>
  </w:style>
  <w:style w:type="character" w:customStyle="1" w:styleId="WWCharLFO6LVL3">
    <w:name w:val="WW_CharLFO6LVL3"/>
    <w:qFormat/>
    <w:rPr>
      <w:rFonts w:ascii="Wingdings" w:hAnsi="Wingdings"/>
    </w:rPr>
  </w:style>
  <w:style w:type="character" w:customStyle="1" w:styleId="WWCharLFO6LVL4">
    <w:name w:val="WW_CharLFO6LVL4"/>
    <w:qFormat/>
    <w:rPr>
      <w:rFonts w:ascii="Symbol" w:hAnsi="Symbol"/>
    </w:rPr>
  </w:style>
  <w:style w:type="character" w:customStyle="1" w:styleId="WWCharLFO6LVL5">
    <w:name w:val="WW_CharLFO6LVL5"/>
    <w:qFormat/>
    <w:rPr>
      <w:rFonts w:ascii="Courier New" w:hAnsi="Courier New"/>
    </w:rPr>
  </w:style>
  <w:style w:type="character" w:customStyle="1" w:styleId="WWCharLFO6LVL6">
    <w:name w:val="WW_CharLFO6LVL6"/>
    <w:qFormat/>
    <w:rPr>
      <w:rFonts w:ascii="Wingdings" w:hAnsi="Wingdings"/>
    </w:rPr>
  </w:style>
  <w:style w:type="character" w:customStyle="1" w:styleId="WWCharLFO6LVL7">
    <w:name w:val="WW_CharLFO6LVL7"/>
    <w:qFormat/>
    <w:rPr>
      <w:rFonts w:ascii="Symbol" w:hAnsi="Symbol"/>
    </w:rPr>
  </w:style>
  <w:style w:type="character" w:customStyle="1" w:styleId="WWCharLFO6LVL8">
    <w:name w:val="WW_CharLFO6LVL8"/>
    <w:qFormat/>
    <w:rPr>
      <w:rFonts w:ascii="Courier New" w:hAnsi="Courier New"/>
    </w:rPr>
  </w:style>
  <w:style w:type="character" w:customStyle="1" w:styleId="WWCharLFO6LVL9">
    <w:name w:val="WW_CharLFO6LVL9"/>
    <w:qFormat/>
    <w:rPr>
      <w:rFonts w:ascii="Wingdings" w:hAnsi="Wingdings"/>
    </w:rPr>
  </w:style>
  <w:style w:type="character" w:customStyle="1" w:styleId="WWCharLFO7LVL1">
    <w:name w:val="WW_CharLFO7LVL1"/>
    <w:qFormat/>
    <w:rPr>
      <w:rFonts w:cs="Times New Roman"/>
    </w:rPr>
  </w:style>
  <w:style w:type="character" w:customStyle="1" w:styleId="WWCharLFO7LVL2">
    <w:name w:val="WW_CharLFO7LVL2"/>
    <w:qFormat/>
    <w:rPr>
      <w:rFonts w:cs="Times New Roman"/>
    </w:rPr>
  </w:style>
  <w:style w:type="character" w:customStyle="1" w:styleId="WWCharLFO7LVL3">
    <w:name w:val="WW_CharLFO7LVL3"/>
    <w:qFormat/>
    <w:rPr>
      <w:rFonts w:cs="Times New Roman"/>
    </w:rPr>
  </w:style>
  <w:style w:type="character" w:customStyle="1" w:styleId="WWCharLFO7LVL4">
    <w:name w:val="WW_CharLFO7LVL4"/>
    <w:qFormat/>
    <w:rPr>
      <w:rFonts w:cs="Times New Roman"/>
    </w:rPr>
  </w:style>
  <w:style w:type="character" w:customStyle="1" w:styleId="WWCharLFO7LVL5">
    <w:name w:val="WW_CharLFO7LVL5"/>
    <w:qFormat/>
    <w:rPr>
      <w:rFonts w:cs="Times New Roman"/>
    </w:rPr>
  </w:style>
  <w:style w:type="character" w:customStyle="1" w:styleId="WWCharLFO7LVL6">
    <w:name w:val="WW_CharLFO7LVL6"/>
    <w:qFormat/>
    <w:rPr>
      <w:rFonts w:cs="Times New Roman"/>
    </w:rPr>
  </w:style>
  <w:style w:type="character" w:customStyle="1" w:styleId="WWCharLFO7LVL7">
    <w:name w:val="WW_CharLFO7LVL7"/>
    <w:qFormat/>
    <w:rPr>
      <w:rFonts w:cs="Times New Roman"/>
    </w:rPr>
  </w:style>
  <w:style w:type="character" w:customStyle="1" w:styleId="WWCharLFO7LVL8">
    <w:name w:val="WW_CharLFO7LVL8"/>
    <w:qFormat/>
    <w:rPr>
      <w:rFonts w:cs="Times New Roman"/>
    </w:rPr>
  </w:style>
  <w:style w:type="character" w:customStyle="1" w:styleId="WWCharLFO7LVL9">
    <w:name w:val="WW_CharLFO7LVL9"/>
    <w:qFormat/>
    <w:rPr>
      <w:rFonts w:cs="Times New Roman"/>
    </w:rPr>
  </w:style>
  <w:style w:type="character" w:customStyle="1" w:styleId="WWCharLFO8LVL1">
    <w:name w:val="WW_CharLFO8LVL1"/>
    <w:qFormat/>
    <w:rPr>
      <w:rFonts w:cs="Times New Roman"/>
    </w:rPr>
  </w:style>
  <w:style w:type="character" w:customStyle="1" w:styleId="WWCharLFO8LVL2">
    <w:name w:val="WW_CharLFO8LVL2"/>
    <w:qFormat/>
    <w:rPr>
      <w:rFonts w:cs="Times New Roman"/>
    </w:rPr>
  </w:style>
  <w:style w:type="character" w:customStyle="1" w:styleId="WWCharLFO8LVL3">
    <w:name w:val="WW_CharLFO8LVL3"/>
    <w:qFormat/>
    <w:rPr>
      <w:rFonts w:cs="Times New Roman"/>
    </w:rPr>
  </w:style>
  <w:style w:type="character" w:customStyle="1" w:styleId="WWCharLFO8LVL4">
    <w:name w:val="WW_CharLFO8LVL4"/>
    <w:qFormat/>
    <w:rPr>
      <w:rFonts w:cs="Times New Roman"/>
    </w:rPr>
  </w:style>
  <w:style w:type="character" w:customStyle="1" w:styleId="WWCharLFO8LVL5">
    <w:name w:val="WW_CharLFO8LVL5"/>
    <w:qFormat/>
    <w:rPr>
      <w:rFonts w:cs="Times New Roman"/>
    </w:rPr>
  </w:style>
  <w:style w:type="character" w:customStyle="1" w:styleId="WWCharLFO8LVL6">
    <w:name w:val="WW_CharLFO8LVL6"/>
    <w:qFormat/>
    <w:rPr>
      <w:rFonts w:cs="Times New Roman"/>
    </w:rPr>
  </w:style>
  <w:style w:type="character" w:customStyle="1" w:styleId="WWCharLFO8LVL7">
    <w:name w:val="WW_CharLFO8LVL7"/>
    <w:qFormat/>
    <w:rPr>
      <w:rFonts w:cs="Times New Roman"/>
    </w:rPr>
  </w:style>
  <w:style w:type="character" w:customStyle="1" w:styleId="WWCharLFO8LVL8">
    <w:name w:val="WW_CharLFO8LVL8"/>
    <w:qFormat/>
    <w:rPr>
      <w:rFonts w:cs="Times New Roman"/>
    </w:rPr>
  </w:style>
  <w:style w:type="character" w:customStyle="1" w:styleId="WWCharLFO8LVL9">
    <w:name w:val="WW_CharLFO8LVL9"/>
    <w:qFormat/>
    <w:rPr>
      <w:rFonts w:cs="Times New Roman"/>
    </w:rPr>
  </w:style>
  <w:style w:type="character" w:customStyle="1" w:styleId="WWCharLFO9LVL1">
    <w:name w:val="WW_CharLFO9LVL1"/>
    <w:qFormat/>
    <w:rPr>
      <w:rFonts w:cs="Times New Roman"/>
    </w:rPr>
  </w:style>
  <w:style w:type="character" w:customStyle="1" w:styleId="WWCharLFO9LVL2">
    <w:name w:val="WW_CharLFO9LVL2"/>
    <w:qFormat/>
    <w:rPr>
      <w:rFonts w:cs="Times New Roman"/>
    </w:rPr>
  </w:style>
  <w:style w:type="character" w:customStyle="1" w:styleId="WWCharLFO9LVL3">
    <w:name w:val="WW_CharLFO9LVL3"/>
    <w:qFormat/>
    <w:rPr>
      <w:rFonts w:cs="Times New Roman"/>
    </w:rPr>
  </w:style>
  <w:style w:type="character" w:customStyle="1" w:styleId="WWCharLFO9LVL4">
    <w:name w:val="WW_CharLFO9LVL4"/>
    <w:qFormat/>
    <w:rPr>
      <w:rFonts w:cs="Times New Roman"/>
    </w:rPr>
  </w:style>
  <w:style w:type="character" w:customStyle="1" w:styleId="WWCharLFO9LVL5">
    <w:name w:val="WW_CharLFO9LVL5"/>
    <w:qFormat/>
    <w:rPr>
      <w:rFonts w:cs="Times New Roman"/>
    </w:rPr>
  </w:style>
  <w:style w:type="character" w:customStyle="1" w:styleId="WWCharLFO9LVL6">
    <w:name w:val="WW_CharLFO9LVL6"/>
    <w:qFormat/>
    <w:rPr>
      <w:rFonts w:cs="Times New Roman"/>
    </w:rPr>
  </w:style>
  <w:style w:type="character" w:customStyle="1" w:styleId="WWCharLFO9LVL7">
    <w:name w:val="WW_CharLFO9LVL7"/>
    <w:qFormat/>
    <w:rPr>
      <w:rFonts w:cs="Times New Roman"/>
    </w:rPr>
  </w:style>
  <w:style w:type="character" w:customStyle="1" w:styleId="WWCharLFO9LVL8">
    <w:name w:val="WW_CharLFO9LVL8"/>
    <w:qFormat/>
    <w:rPr>
      <w:rFonts w:cs="Times New Roman"/>
    </w:rPr>
  </w:style>
  <w:style w:type="character" w:customStyle="1" w:styleId="WWCharLFO9LVL9">
    <w:name w:val="WW_CharLFO9LVL9"/>
    <w:qFormat/>
    <w:rPr>
      <w:rFonts w:cs="Times New Roman"/>
    </w:rPr>
  </w:style>
  <w:style w:type="character" w:customStyle="1" w:styleId="WWCharLFO10LVL1">
    <w:name w:val="WW_CharLFO10LVL1"/>
    <w:qFormat/>
    <w:rPr>
      <w:rFonts w:cs="Times New Roman"/>
    </w:rPr>
  </w:style>
  <w:style w:type="character" w:customStyle="1" w:styleId="WWCharLFO10LVL2">
    <w:name w:val="WW_CharLFO10LVL2"/>
    <w:qFormat/>
    <w:rPr>
      <w:rFonts w:cs="Times New Roman"/>
    </w:rPr>
  </w:style>
  <w:style w:type="character" w:customStyle="1" w:styleId="WWCharLFO10LVL3">
    <w:name w:val="WW_CharLFO10LVL3"/>
    <w:qFormat/>
    <w:rPr>
      <w:rFonts w:cs="Times New Roman"/>
    </w:rPr>
  </w:style>
  <w:style w:type="character" w:customStyle="1" w:styleId="WWCharLFO10LVL4">
    <w:name w:val="WW_CharLFO10LVL4"/>
    <w:qFormat/>
    <w:rPr>
      <w:rFonts w:cs="Times New Roman"/>
    </w:rPr>
  </w:style>
  <w:style w:type="character" w:customStyle="1" w:styleId="WWCharLFO10LVL5">
    <w:name w:val="WW_CharLFO10LVL5"/>
    <w:qFormat/>
    <w:rPr>
      <w:rFonts w:cs="Times New Roman"/>
    </w:rPr>
  </w:style>
  <w:style w:type="character" w:customStyle="1" w:styleId="WWCharLFO10LVL6">
    <w:name w:val="WW_CharLFO10LVL6"/>
    <w:qFormat/>
    <w:rPr>
      <w:rFonts w:cs="Times New Roman"/>
    </w:rPr>
  </w:style>
  <w:style w:type="character" w:customStyle="1" w:styleId="WWCharLFO10LVL7">
    <w:name w:val="WW_CharLFO10LVL7"/>
    <w:qFormat/>
    <w:rPr>
      <w:rFonts w:cs="Times New Roman"/>
    </w:rPr>
  </w:style>
  <w:style w:type="character" w:customStyle="1" w:styleId="WWCharLFO10LVL8">
    <w:name w:val="WW_CharLFO10LVL8"/>
    <w:qFormat/>
    <w:rPr>
      <w:rFonts w:cs="Times New Roman"/>
    </w:rPr>
  </w:style>
  <w:style w:type="character" w:customStyle="1" w:styleId="WWCharLFO10LVL9">
    <w:name w:val="WW_CharLFO10LVL9"/>
    <w:qFormat/>
    <w:rPr>
      <w:rFonts w:cs="Times New Roman"/>
    </w:rPr>
  </w:style>
  <w:style w:type="character" w:customStyle="1" w:styleId="WWCharLFO11LVL1">
    <w:name w:val="WW_CharLFO11LVL1"/>
    <w:qFormat/>
    <w:rPr>
      <w:rFonts w:cs="Times New Roman"/>
    </w:rPr>
  </w:style>
  <w:style w:type="character" w:customStyle="1" w:styleId="WWCharLFO11LVL2">
    <w:name w:val="WW_CharLFO11LVL2"/>
    <w:qFormat/>
    <w:rPr>
      <w:rFonts w:cs="Times New Roman"/>
    </w:rPr>
  </w:style>
  <w:style w:type="character" w:customStyle="1" w:styleId="WWCharLFO11LVL3">
    <w:name w:val="WW_CharLFO11LVL3"/>
    <w:qFormat/>
    <w:rPr>
      <w:rFonts w:cs="Times New Roman"/>
    </w:rPr>
  </w:style>
  <w:style w:type="character" w:customStyle="1" w:styleId="WWCharLFO11LVL4">
    <w:name w:val="WW_CharLFO11LVL4"/>
    <w:qFormat/>
    <w:rPr>
      <w:rFonts w:cs="Times New Roman"/>
    </w:rPr>
  </w:style>
  <w:style w:type="character" w:customStyle="1" w:styleId="WWCharLFO11LVL5">
    <w:name w:val="WW_CharLFO11LVL5"/>
    <w:qFormat/>
    <w:rPr>
      <w:rFonts w:cs="Times New Roman"/>
    </w:rPr>
  </w:style>
  <w:style w:type="character" w:customStyle="1" w:styleId="WWCharLFO11LVL6">
    <w:name w:val="WW_CharLFO11LVL6"/>
    <w:qFormat/>
    <w:rPr>
      <w:rFonts w:cs="Times New Roman"/>
    </w:rPr>
  </w:style>
  <w:style w:type="character" w:customStyle="1" w:styleId="WWCharLFO11LVL7">
    <w:name w:val="WW_CharLFO11LVL7"/>
    <w:qFormat/>
    <w:rPr>
      <w:rFonts w:cs="Times New Roman"/>
    </w:rPr>
  </w:style>
  <w:style w:type="character" w:customStyle="1" w:styleId="WWCharLFO11LVL8">
    <w:name w:val="WW_CharLFO11LVL8"/>
    <w:qFormat/>
    <w:rPr>
      <w:rFonts w:cs="Times New Roman"/>
    </w:rPr>
  </w:style>
  <w:style w:type="character" w:customStyle="1" w:styleId="WWCharLFO11LVL9">
    <w:name w:val="WW_CharLFO11LVL9"/>
    <w:qFormat/>
    <w:rPr>
      <w:rFonts w:cs="Times New Roman"/>
    </w:rPr>
  </w:style>
  <w:style w:type="character" w:customStyle="1" w:styleId="WWCharLFO12LVL1">
    <w:name w:val="WW_CharLFO12LVL1"/>
    <w:qFormat/>
    <w:rPr>
      <w:rFonts w:cs="Times New Roman"/>
    </w:rPr>
  </w:style>
  <w:style w:type="character" w:customStyle="1" w:styleId="WWCharLFO12LVL2">
    <w:name w:val="WW_CharLFO12LVL2"/>
    <w:qFormat/>
    <w:rPr>
      <w:rFonts w:cs="Times New Roman"/>
    </w:rPr>
  </w:style>
  <w:style w:type="character" w:customStyle="1" w:styleId="WWCharLFO12LVL3">
    <w:name w:val="WW_CharLFO12LVL3"/>
    <w:qFormat/>
    <w:rPr>
      <w:rFonts w:cs="Times New Roman"/>
    </w:rPr>
  </w:style>
  <w:style w:type="character" w:customStyle="1" w:styleId="WWCharLFO12LVL4">
    <w:name w:val="WW_CharLFO12LVL4"/>
    <w:qFormat/>
    <w:rPr>
      <w:rFonts w:cs="Times New Roman"/>
    </w:rPr>
  </w:style>
  <w:style w:type="character" w:customStyle="1" w:styleId="WWCharLFO12LVL5">
    <w:name w:val="WW_CharLFO12LVL5"/>
    <w:qFormat/>
    <w:rPr>
      <w:rFonts w:cs="Times New Roman"/>
    </w:rPr>
  </w:style>
  <w:style w:type="character" w:customStyle="1" w:styleId="WWCharLFO12LVL6">
    <w:name w:val="WW_CharLFO12LVL6"/>
    <w:qFormat/>
    <w:rPr>
      <w:rFonts w:cs="Times New Roman"/>
    </w:rPr>
  </w:style>
  <w:style w:type="character" w:customStyle="1" w:styleId="WWCharLFO12LVL7">
    <w:name w:val="WW_CharLFO12LVL7"/>
    <w:qFormat/>
    <w:rPr>
      <w:rFonts w:cs="Times New Roman"/>
    </w:rPr>
  </w:style>
  <w:style w:type="character" w:customStyle="1" w:styleId="WWCharLFO12LVL8">
    <w:name w:val="WW_CharLFO12LVL8"/>
    <w:qFormat/>
    <w:rPr>
      <w:rFonts w:cs="Times New Roman"/>
    </w:rPr>
  </w:style>
  <w:style w:type="character" w:customStyle="1" w:styleId="WWCharLFO12LVL9">
    <w:name w:val="WW_CharLFO12LVL9"/>
    <w:qFormat/>
    <w:rPr>
      <w:rFonts w:cs="Times New Roman"/>
    </w:rPr>
  </w:style>
  <w:style w:type="character" w:customStyle="1" w:styleId="WWCharLFO13LVL1">
    <w:name w:val="WW_CharLFO13LVL1"/>
    <w:qFormat/>
    <w:rPr>
      <w:rFonts w:cs="Times New Roman"/>
    </w:rPr>
  </w:style>
  <w:style w:type="character" w:customStyle="1" w:styleId="WWCharLFO13LVL2">
    <w:name w:val="WW_CharLFO13LVL2"/>
    <w:qFormat/>
    <w:rPr>
      <w:rFonts w:cs="Times New Roman"/>
    </w:rPr>
  </w:style>
  <w:style w:type="character" w:customStyle="1" w:styleId="WWCharLFO13LVL3">
    <w:name w:val="WW_CharLFO13LVL3"/>
    <w:qFormat/>
    <w:rPr>
      <w:rFonts w:cs="Times New Roman"/>
    </w:rPr>
  </w:style>
  <w:style w:type="character" w:customStyle="1" w:styleId="WWCharLFO13LVL4">
    <w:name w:val="WW_CharLFO13LVL4"/>
    <w:qFormat/>
    <w:rPr>
      <w:rFonts w:cs="Times New Roman"/>
    </w:rPr>
  </w:style>
  <w:style w:type="character" w:customStyle="1" w:styleId="WWCharLFO13LVL5">
    <w:name w:val="WW_CharLFO13LVL5"/>
    <w:qFormat/>
    <w:rPr>
      <w:rFonts w:cs="Times New Roman"/>
    </w:rPr>
  </w:style>
  <w:style w:type="character" w:customStyle="1" w:styleId="WWCharLFO13LVL6">
    <w:name w:val="WW_CharLFO13LVL6"/>
    <w:qFormat/>
    <w:rPr>
      <w:rFonts w:cs="Times New Roman"/>
    </w:rPr>
  </w:style>
  <w:style w:type="character" w:customStyle="1" w:styleId="WWCharLFO13LVL7">
    <w:name w:val="WW_CharLFO13LVL7"/>
    <w:qFormat/>
    <w:rPr>
      <w:rFonts w:cs="Times New Roman"/>
    </w:rPr>
  </w:style>
  <w:style w:type="character" w:customStyle="1" w:styleId="WWCharLFO13LVL8">
    <w:name w:val="WW_CharLFO13LVL8"/>
    <w:qFormat/>
    <w:rPr>
      <w:rFonts w:cs="Times New Roman"/>
    </w:rPr>
  </w:style>
  <w:style w:type="character" w:customStyle="1" w:styleId="WWCharLFO13LVL9">
    <w:name w:val="WW_CharLFO13LVL9"/>
    <w:qFormat/>
    <w:rPr>
      <w:rFonts w:cs="Times New Roman"/>
    </w:rPr>
  </w:style>
  <w:style w:type="character" w:customStyle="1" w:styleId="WWCharLFO14LVL1">
    <w:name w:val="WW_CharLFO14LVL1"/>
    <w:qFormat/>
    <w:rPr>
      <w:rFonts w:cs="Times New Roman"/>
    </w:rPr>
  </w:style>
  <w:style w:type="character" w:customStyle="1" w:styleId="WWCharLFO14LVL2">
    <w:name w:val="WW_CharLFO14LVL2"/>
    <w:qFormat/>
    <w:rPr>
      <w:rFonts w:cs="Times New Roman"/>
    </w:rPr>
  </w:style>
  <w:style w:type="character" w:customStyle="1" w:styleId="WWCharLFO14LVL3">
    <w:name w:val="WW_CharLFO14LVL3"/>
    <w:qFormat/>
    <w:rPr>
      <w:rFonts w:cs="Times New Roman"/>
    </w:rPr>
  </w:style>
  <w:style w:type="character" w:customStyle="1" w:styleId="WWCharLFO14LVL4">
    <w:name w:val="WW_CharLFO14LVL4"/>
    <w:qFormat/>
    <w:rPr>
      <w:rFonts w:cs="Times New Roman"/>
    </w:rPr>
  </w:style>
  <w:style w:type="character" w:customStyle="1" w:styleId="WWCharLFO14LVL5">
    <w:name w:val="WW_CharLFO14LVL5"/>
    <w:qFormat/>
    <w:rPr>
      <w:rFonts w:cs="Times New Roman"/>
    </w:rPr>
  </w:style>
  <w:style w:type="character" w:customStyle="1" w:styleId="WWCharLFO14LVL6">
    <w:name w:val="WW_CharLFO14LVL6"/>
    <w:qFormat/>
    <w:rPr>
      <w:rFonts w:cs="Times New Roman"/>
    </w:rPr>
  </w:style>
  <w:style w:type="character" w:customStyle="1" w:styleId="WWCharLFO14LVL7">
    <w:name w:val="WW_CharLFO14LVL7"/>
    <w:qFormat/>
    <w:rPr>
      <w:rFonts w:cs="Times New Roman"/>
    </w:rPr>
  </w:style>
  <w:style w:type="character" w:customStyle="1" w:styleId="WWCharLFO14LVL8">
    <w:name w:val="WW_CharLFO14LVL8"/>
    <w:qFormat/>
    <w:rPr>
      <w:rFonts w:cs="Times New Roman"/>
    </w:rPr>
  </w:style>
  <w:style w:type="character" w:customStyle="1" w:styleId="WWCharLFO14LVL9">
    <w:name w:val="WW_CharLFO14LVL9"/>
    <w:qFormat/>
    <w:rPr>
      <w:rFonts w:cs="Times New Roman"/>
    </w:rPr>
  </w:style>
  <w:style w:type="character" w:customStyle="1" w:styleId="WWCharLFO16LVL1">
    <w:name w:val="WW_CharLFO16LVL1"/>
    <w:qFormat/>
    <w:rPr>
      <w:rFonts w:cs="Times New Roman"/>
    </w:rPr>
  </w:style>
  <w:style w:type="character" w:customStyle="1" w:styleId="WWCharLFO16LVL2">
    <w:name w:val="WW_CharLFO16LVL2"/>
    <w:qFormat/>
    <w:rPr>
      <w:rFonts w:cs="Times New Roman"/>
    </w:rPr>
  </w:style>
  <w:style w:type="character" w:customStyle="1" w:styleId="WWCharLFO16LVL3">
    <w:name w:val="WW_CharLFO16LVL3"/>
    <w:qFormat/>
    <w:rPr>
      <w:rFonts w:cs="Times New Roman"/>
    </w:rPr>
  </w:style>
  <w:style w:type="character" w:customStyle="1" w:styleId="WWCharLFO16LVL4">
    <w:name w:val="WW_CharLFO16LVL4"/>
    <w:qFormat/>
    <w:rPr>
      <w:rFonts w:cs="Times New Roman"/>
    </w:rPr>
  </w:style>
  <w:style w:type="character" w:customStyle="1" w:styleId="WWCharLFO16LVL5">
    <w:name w:val="WW_CharLFO16LVL5"/>
    <w:qFormat/>
    <w:rPr>
      <w:rFonts w:cs="Times New Roman"/>
    </w:rPr>
  </w:style>
  <w:style w:type="character" w:customStyle="1" w:styleId="WWCharLFO16LVL6">
    <w:name w:val="WW_CharLFO16LVL6"/>
    <w:qFormat/>
    <w:rPr>
      <w:rFonts w:cs="Times New Roman"/>
    </w:rPr>
  </w:style>
  <w:style w:type="character" w:customStyle="1" w:styleId="WWCharLFO16LVL7">
    <w:name w:val="WW_CharLFO16LVL7"/>
    <w:qFormat/>
    <w:rPr>
      <w:rFonts w:cs="Times New Roman"/>
    </w:rPr>
  </w:style>
  <w:style w:type="character" w:customStyle="1" w:styleId="WWCharLFO16LVL8">
    <w:name w:val="WW_CharLFO16LVL8"/>
    <w:qFormat/>
    <w:rPr>
      <w:rFonts w:cs="Times New Roman"/>
    </w:rPr>
  </w:style>
  <w:style w:type="character" w:customStyle="1" w:styleId="WWCharLFO16LVL9">
    <w:name w:val="WW_CharLFO16LVL9"/>
    <w:qFormat/>
    <w:rPr>
      <w:rFonts w:cs="Times New Roman"/>
    </w:rPr>
  </w:style>
  <w:style w:type="character" w:customStyle="1" w:styleId="WWCharLFO17LVL1">
    <w:name w:val="WW_CharLFO17LVL1"/>
    <w:qFormat/>
    <w:rPr>
      <w:rFonts w:cs="Times New Roman"/>
    </w:rPr>
  </w:style>
  <w:style w:type="character" w:customStyle="1" w:styleId="WWCharLFO17LVL2">
    <w:name w:val="WW_CharLFO17LVL2"/>
    <w:qFormat/>
    <w:rPr>
      <w:rFonts w:cs="Times New Roman"/>
    </w:rPr>
  </w:style>
  <w:style w:type="character" w:customStyle="1" w:styleId="WWCharLFO17LVL3">
    <w:name w:val="WW_CharLFO17LVL3"/>
    <w:qFormat/>
    <w:rPr>
      <w:rFonts w:cs="Times New Roman"/>
    </w:rPr>
  </w:style>
  <w:style w:type="character" w:customStyle="1" w:styleId="WWCharLFO17LVL4">
    <w:name w:val="WW_CharLFO17LVL4"/>
    <w:qFormat/>
    <w:rPr>
      <w:rFonts w:cs="Times New Roman"/>
    </w:rPr>
  </w:style>
  <w:style w:type="character" w:customStyle="1" w:styleId="WWCharLFO17LVL5">
    <w:name w:val="WW_CharLFO17LVL5"/>
    <w:qFormat/>
    <w:rPr>
      <w:rFonts w:cs="Times New Roman"/>
    </w:rPr>
  </w:style>
  <w:style w:type="character" w:customStyle="1" w:styleId="WWCharLFO17LVL6">
    <w:name w:val="WW_CharLFO17LVL6"/>
    <w:qFormat/>
    <w:rPr>
      <w:rFonts w:cs="Times New Roman"/>
    </w:rPr>
  </w:style>
  <w:style w:type="character" w:customStyle="1" w:styleId="WWCharLFO17LVL7">
    <w:name w:val="WW_CharLFO17LVL7"/>
    <w:qFormat/>
    <w:rPr>
      <w:rFonts w:cs="Times New Roman"/>
    </w:rPr>
  </w:style>
  <w:style w:type="character" w:customStyle="1" w:styleId="WWCharLFO17LVL8">
    <w:name w:val="WW_CharLFO17LVL8"/>
    <w:qFormat/>
    <w:rPr>
      <w:rFonts w:cs="Times New Roman"/>
    </w:rPr>
  </w:style>
  <w:style w:type="character" w:customStyle="1" w:styleId="WWCharLFO17LVL9">
    <w:name w:val="WW_CharLFO17LVL9"/>
    <w:qFormat/>
    <w:rPr>
      <w:rFonts w:cs="Times New Roman"/>
    </w:rPr>
  </w:style>
  <w:style w:type="character" w:customStyle="1" w:styleId="WWCharLFO18LVL1">
    <w:name w:val="WW_CharLFO18LVL1"/>
    <w:qFormat/>
    <w:rPr>
      <w:rFonts w:cs="Times New Roman"/>
    </w:rPr>
  </w:style>
  <w:style w:type="character" w:customStyle="1" w:styleId="WWCharLFO18LVL2">
    <w:name w:val="WW_CharLFO18LVL2"/>
    <w:qFormat/>
    <w:rPr>
      <w:rFonts w:cs="Times New Roman"/>
    </w:rPr>
  </w:style>
  <w:style w:type="character" w:customStyle="1" w:styleId="WWCharLFO18LVL3">
    <w:name w:val="WW_CharLFO18LVL3"/>
    <w:qFormat/>
    <w:rPr>
      <w:rFonts w:cs="Times New Roman"/>
    </w:rPr>
  </w:style>
  <w:style w:type="character" w:customStyle="1" w:styleId="WWCharLFO18LVL4">
    <w:name w:val="WW_CharLFO18LVL4"/>
    <w:qFormat/>
    <w:rPr>
      <w:rFonts w:cs="Times New Roman"/>
    </w:rPr>
  </w:style>
  <w:style w:type="character" w:customStyle="1" w:styleId="WWCharLFO18LVL5">
    <w:name w:val="WW_CharLFO18LVL5"/>
    <w:qFormat/>
    <w:rPr>
      <w:rFonts w:cs="Times New Roman"/>
    </w:rPr>
  </w:style>
  <w:style w:type="character" w:customStyle="1" w:styleId="WWCharLFO18LVL6">
    <w:name w:val="WW_CharLFO18LVL6"/>
    <w:qFormat/>
    <w:rPr>
      <w:rFonts w:cs="Times New Roman"/>
    </w:rPr>
  </w:style>
  <w:style w:type="character" w:customStyle="1" w:styleId="WWCharLFO18LVL7">
    <w:name w:val="WW_CharLFO18LVL7"/>
    <w:qFormat/>
    <w:rPr>
      <w:rFonts w:cs="Times New Roman"/>
    </w:rPr>
  </w:style>
  <w:style w:type="character" w:customStyle="1" w:styleId="WWCharLFO18LVL8">
    <w:name w:val="WW_CharLFO18LVL8"/>
    <w:qFormat/>
    <w:rPr>
      <w:rFonts w:cs="Times New Roman"/>
    </w:rPr>
  </w:style>
  <w:style w:type="character" w:customStyle="1" w:styleId="WWCharLFO18LVL9">
    <w:name w:val="WW_CharLFO18LVL9"/>
    <w:qFormat/>
    <w:rPr>
      <w:rFonts w:cs="Times New Roman"/>
    </w:rPr>
  </w:style>
  <w:style w:type="character" w:customStyle="1" w:styleId="WWCharLFO20LVL1">
    <w:name w:val="WW_CharLFO20LVL1"/>
    <w:qFormat/>
    <w:rPr>
      <w:rFonts w:ascii="Symbol" w:hAnsi="Symbol"/>
    </w:rPr>
  </w:style>
  <w:style w:type="character" w:customStyle="1" w:styleId="WWCharLFO21LVL1">
    <w:name w:val="WW_CharLFO21LVL1"/>
    <w:qFormat/>
    <w:rPr>
      <w:rFonts w:ascii="Symbol" w:hAnsi="Symbol" w:cs="Times New Roman"/>
    </w:rPr>
  </w:style>
  <w:style w:type="character" w:customStyle="1" w:styleId="WWCharLFO21LVL2">
    <w:name w:val="WW_CharLFO21LVL2"/>
    <w:qFormat/>
    <w:rPr>
      <w:rFonts w:ascii="Courier New" w:hAnsi="Courier New" w:cs="Courier New"/>
    </w:rPr>
  </w:style>
  <w:style w:type="character" w:customStyle="1" w:styleId="WWCharLFO21LVL3">
    <w:name w:val="WW_CharLFO21LVL3"/>
    <w:qFormat/>
    <w:rPr>
      <w:rFonts w:ascii="Wingdings" w:hAnsi="Wingdings" w:cs="Times New Roman"/>
    </w:rPr>
  </w:style>
  <w:style w:type="character" w:customStyle="1" w:styleId="WWCharLFO21LVL4">
    <w:name w:val="WW_CharLFO21LVL4"/>
    <w:qFormat/>
    <w:rPr>
      <w:rFonts w:ascii="Symbol" w:hAnsi="Symbol" w:cs="Times New Roman"/>
    </w:rPr>
  </w:style>
  <w:style w:type="character" w:customStyle="1" w:styleId="WWCharLFO21LVL5">
    <w:name w:val="WW_CharLFO21LVL5"/>
    <w:qFormat/>
    <w:rPr>
      <w:rFonts w:ascii="Courier New" w:hAnsi="Courier New" w:cs="Courier New"/>
    </w:rPr>
  </w:style>
  <w:style w:type="character" w:customStyle="1" w:styleId="WWCharLFO21LVL6">
    <w:name w:val="WW_CharLFO21LVL6"/>
    <w:qFormat/>
    <w:rPr>
      <w:rFonts w:ascii="Wingdings" w:hAnsi="Wingdings" w:cs="Times New Roman"/>
    </w:rPr>
  </w:style>
  <w:style w:type="character" w:customStyle="1" w:styleId="WWCharLFO21LVL7">
    <w:name w:val="WW_CharLFO21LVL7"/>
    <w:qFormat/>
    <w:rPr>
      <w:rFonts w:ascii="Symbol" w:hAnsi="Symbol" w:cs="Times New Roman"/>
    </w:rPr>
  </w:style>
  <w:style w:type="character" w:customStyle="1" w:styleId="WWCharLFO21LVL8">
    <w:name w:val="WW_CharLFO21LVL8"/>
    <w:qFormat/>
    <w:rPr>
      <w:rFonts w:ascii="Courier New" w:hAnsi="Courier New" w:cs="Courier New"/>
    </w:rPr>
  </w:style>
  <w:style w:type="character" w:customStyle="1" w:styleId="WWCharLFO21LVL9">
    <w:name w:val="WW_CharLFO21LVL9"/>
    <w:qFormat/>
    <w:rPr>
      <w:rFonts w:ascii="Wingdings" w:hAnsi="Wingdings" w:cs="Times New Roman"/>
    </w:rPr>
  </w:style>
  <w:style w:type="character" w:customStyle="1" w:styleId="WWCharLFO22LVL1">
    <w:name w:val="WW_CharLFO22LVL1"/>
    <w:qFormat/>
    <w:rPr>
      <w:rFonts w:ascii="Symbol" w:hAnsi="Symbol" w:cs="Times New Roman"/>
    </w:rPr>
  </w:style>
  <w:style w:type="character" w:customStyle="1" w:styleId="WWCharLFO22LVL2">
    <w:name w:val="WW_CharLFO22LVL2"/>
    <w:qFormat/>
    <w:rPr>
      <w:rFonts w:ascii="Courier New" w:hAnsi="Courier New" w:cs="Courier New"/>
    </w:rPr>
  </w:style>
  <w:style w:type="character" w:customStyle="1" w:styleId="WWCharLFO22LVL3">
    <w:name w:val="WW_CharLFO22LVL3"/>
    <w:qFormat/>
    <w:rPr>
      <w:rFonts w:ascii="Wingdings" w:hAnsi="Wingdings" w:cs="Times New Roman"/>
    </w:rPr>
  </w:style>
  <w:style w:type="character" w:customStyle="1" w:styleId="WWCharLFO22LVL4">
    <w:name w:val="WW_CharLFO22LVL4"/>
    <w:qFormat/>
    <w:rPr>
      <w:rFonts w:ascii="Symbol" w:hAnsi="Symbol" w:cs="Times New Roman"/>
    </w:rPr>
  </w:style>
  <w:style w:type="character" w:customStyle="1" w:styleId="WWCharLFO22LVL5">
    <w:name w:val="WW_CharLFO22LVL5"/>
    <w:qFormat/>
    <w:rPr>
      <w:rFonts w:ascii="Courier New" w:hAnsi="Courier New" w:cs="Courier New"/>
    </w:rPr>
  </w:style>
  <w:style w:type="character" w:customStyle="1" w:styleId="WWCharLFO22LVL6">
    <w:name w:val="WW_CharLFO22LVL6"/>
    <w:qFormat/>
    <w:rPr>
      <w:rFonts w:ascii="Wingdings" w:hAnsi="Wingdings" w:cs="Times New Roman"/>
    </w:rPr>
  </w:style>
  <w:style w:type="character" w:customStyle="1" w:styleId="WWCharLFO22LVL7">
    <w:name w:val="WW_CharLFO22LVL7"/>
    <w:qFormat/>
    <w:rPr>
      <w:rFonts w:ascii="Symbol" w:hAnsi="Symbol" w:cs="Times New Roman"/>
    </w:rPr>
  </w:style>
  <w:style w:type="character" w:customStyle="1" w:styleId="WWCharLFO22LVL8">
    <w:name w:val="WW_CharLFO22LVL8"/>
    <w:qFormat/>
    <w:rPr>
      <w:rFonts w:ascii="Courier New" w:hAnsi="Courier New" w:cs="Courier New"/>
    </w:rPr>
  </w:style>
  <w:style w:type="character" w:customStyle="1" w:styleId="WWCharLFO22LVL9">
    <w:name w:val="WW_CharLFO22LVL9"/>
    <w:qFormat/>
    <w:rPr>
      <w:rFonts w:ascii="Wingdings" w:hAnsi="Wingdings" w:cs="Times New Roman"/>
    </w:rPr>
  </w:style>
  <w:style w:type="character" w:customStyle="1" w:styleId="WWCharLFO23LVL2">
    <w:name w:val="WW_CharLFO23LVL2"/>
    <w:qFormat/>
    <w:rPr>
      <w:rFonts w:cs="Times New Roman"/>
    </w:rPr>
  </w:style>
  <w:style w:type="character" w:customStyle="1" w:styleId="WWCharLFO23LVL3">
    <w:name w:val="WW_CharLFO23LVL3"/>
    <w:qFormat/>
    <w:rPr>
      <w:rFonts w:cs="Times New Roman"/>
    </w:rPr>
  </w:style>
  <w:style w:type="character" w:customStyle="1" w:styleId="WWCharLFO23LVL4">
    <w:name w:val="WW_CharLFO23LVL4"/>
    <w:qFormat/>
    <w:rPr>
      <w:rFonts w:cs="Times New Roman"/>
    </w:rPr>
  </w:style>
  <w:style w:type="character" w:customStyle="1" w:styleId="WWCharLFO23LVL5">
    <w:name w:val="WW_CharLFO23LVL5"/>
    <w:qFormat/>
    <w:rPr>
      <w:rFonts w:cs="Times New Roman"/>
    </w:rPr>
  </w:style>
  <w:style w:type="character" w:customStyle="1" w:styleId="WWCharLFO23LVL6">
    <w:name w:val="WW_CharLFO23LVL6"/>
    <w:qFormat/>
    <w:rPr>
      <w:rFonts w:cs="Times New Roman"/>
    </w:rPr>
  </w:style>
  <w:style w:type="character" w:customStyle="1" w:styleId="WWCharLFO23LVL7">
    <w:name w:val="WW_CharLFO23LVL7"/>
    <w:qFormat/>
    <w:rPr>
      <w:rFonts w:cs="Times New Roman"/>
    </w:rPr>
  </w:style>
  <w:style w:type="character" w:customStyle="1" w:styleId="WWCharLFO23LVL8">
    <w:name w:val="WW_CharLFO23LVL8"/>
    <w:qFormat/>
    <w:rPr>
      <w:rFonts w:cs="Times New Roman"/>
    </w:rPr>
  </w:style>
  <w:style w:type="character" w:customStyle="1" w:styleId="WWCharLFO23LVL9">
    <w:name w:val="WW_CharLFO23LVL9"/>
    <w:qFormat/>
    <w:rPr>
      <w:rFonts w:cs="Times New Roman"/>
    </w:rPr>
  </w:style>
  <w:style w:type="character" w:customStyle="1" w:styleId="WWCharLFO25LVL1">
    <w:name w:val="WW_CharLFO25LVL1"/>
    <w:qFormat/>
    <w:rPr>
      <w:rFonts w:cs="Times New Roman"/>
    </w:rPr>
  </w:style>
  <w:style w:type="character" w:customStyle="1" w:styleId="WWCharLFO26LVL1">
    <w:name w:val="WW_CharLFO26LVL1"/>
    <w:qFormat/>
    <w:rPr>
      <w:rFonts w:cs="Times New Roman"/>
    </w:rPr>
  </w:style>
  <w:style w:type="character" w:customStyle="1" w:styleId="WWCharLFO27LVL1">
    <w:name w:val="WW_CharLFO27LVL1"/>
    <w:qFormat/>
    <w:rPr>
      <w:rFonts w:cs="Times New Roman"/>
    </w:rPr>
  </w:style>
  <w:style w:type="character" w:customStyle="1" w:styleId="WWCharLFO28LVL1">
    <w:name w:val="WW_CharLFO28LVL1"/>
    <w:qFormat/>
    <w:rPr>
      <w:rFonts w:cs="Times New Roman"/>
    </w:rPr>
  </w:style>
  <w:style w:type="character" w:customStyle="1" w:styleId="WWCharLFO29LVL1">
    <w:name w:val="WW_CharLFO29LVL1"/>
    <w:qFormat/>
    <w:rPr>
      <w:rFonts w:ascii="Symbol" w:hAnsi="Symbol"/>
    </w:rPr>
  </w:style>
  <w:style w:type="character" w:customStyle="1" w:styleId="WWCharLFO30LVL1">
    <w:name w:val="WW_CharLFO30LVL1"/>
    <w:qFormat/>
    <w:rPr>
      <w:rFonts w:ascii="Symbol" w:hAnsi="Symbol"/>
    </w:rPr>
  </w:style>
  <w:style w:type="character" w:customStyle="1" w:styleId="WWCharLFO31LVL1">
    <w:name w:val="WW_CharLFO31LVL1"/>
    <w:qFormat/>
    <w:rPr>
      <w:rFonts w:ascii="Symbol" w:hAnsi="Symbol"/>
    </w:rPr>
  </w:style>
  <w:style w:type="character" w:customStyle="1" w:styleId="WWCharLFO32LVL1">
    <w:name w:val="WW_CharLFO32LVL1"/>
    <w:qFormat/>
    <w:rPr>
      <w:rFonts w:ascii="Symbol" w:hAnsi="Symbol"/>
    </w:rPr>
  </w:style>
  <w:style w:type="character" w:customStyle="1" w:styleId="LienInternet">
    <w:name w:val="Lien Internet"/>
    <w:rPr>
      <w:color w:val="000080"/>
      <w:u w:val="single"/>
    </w:rPr>
  </w:style>
  <w:style w:type="paragraph" w:customStyle="1" w:styleId="RedaliaTitre1">
    <w:name w:val="Redalia Titre 1"/>
    <w:basedOn w:val="LO-Normal"/>
    <w:qFormat/>
    <w:pPr>
      <w:numPr>
        <w:numId w:val="1"/>
      </w:numPr>
      <w:spacing w:before="240" w:after="160"/>
      <w:outlineLvl w:val="0"/>
    </w:pPr>
    <w:rPr>
      <w:b/>
      <w:sz w:val="32"/>
    </w:rPr>
  </w:style>
  <w:style w:type="paragraph" w:customStyle="1" w:styleId="RedaliaTitre2">
    <w:name w:val="Redalia Titre 2"/>
    <w:basedOn w:val="LO-Normal"/>
    <w:next w:val="LO-Normal"/>
    <w:qFormat/>
    <w:pPr>
      <w:numPr>
        <w:ilvl w:val="1"/>
        <w:numId w:val="1"/>
      </w:numPr>
      <w:spacing w:before="240" w:after="160"/>
      <w:outlineLvl w:val="1"/>
    </w:pPr>
    <w:rPr>
      <w:sz w:val="28"/>
      <w:u w:val="single"/>
    </w:rPr>
  </w:style>
  <w:style w:type="paragraph" w:customStyle="1" w:styleId="RedaliaTitre3">
    <w:name w:val="Redalia Titre 3"/>
    <w:basedOn w:val="LO-Normal"/>
    <w:qFormat/>
    <w:pPr>
      <w:numPr>
        <w:ilvl w:val="2"/>
        <w:numId w:val="1"/>
      </w:numPr>
      <w:overflowPunct w:val="0"/>
      <w:autoSpaceDE w:val="0"/>
      <w:spacing w:before="240" w:after="160"/>
      <w:jc w:val="both"/>
      <w:textAlignment w:val="baseline"/>
      <w:outlineLvl w:val="2"/>
    </w:pPr>
    <w:rPr>
      <w:sz w:val="24"/>
      <w:u w:val="single"/>
    </w:rPr>
  </w:style>
  <w:style w:type="paragraph" w:customStyle="1" w:styleId="LO-Normal">
    <w:name w:val="LO-Normal"/>
    <w:qFormat/>
    <w:pPr>
      <w:widowControl w:val="0"/>
      <w:shd w:val="clear" w:color="auto" w:fill="FFFFFF"/>
      <w:suppressAutoHyphens/>
    </w:pPr>
    <w:rPr>
      <w:rFonts w:ascii="Arial" w:hAnsi="Arial"/>
      <w:sz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customStyle="1" w:styleId="Courriercivilit">
    <w:name w:val="Courrier civilité"/>
    <w:basedOn w:val="LO-Normal"/>
    <w:qFormat/>
    <w:pPr>
      <w:tabs>
        <w:tab w:val="left" w:pos="1134"/>
      </w:tabs>
    </w:pPr>
  </w:style>
  <w:style w:type="paragraph" w:customStyle="1" w:styleId="Courrierdate">
    <w:name w:val="Courrier date"/>
    <w:basedOn w:val="LO-Normal"/>
    <w:qFormat/>
    <w:pPr>
      <w:jc w:val="right"/>
    </w:pPr>
  </w:style>
  <w:style w:type="paragraph" w:customStyle="1" w:styleId="Courrierdest">
    <w:name w:val="Courrier dest"/>
    <w:basedOn w:val="LO-Normal"/>
    <w:qFormat/>
  </w:style>
  <w:style w:type="paragraph" w:customStyle="1" w:styleId="Courriersign">
    <w:name w:val="Courrier sign"/>
    <w:basedOn w:val="Courrierdest"/>
    <w:qFormat/>
    <w:rPr>
      <w:caps/>
    </w:rPr>
  </w:style>
  <w:style w:type="paragraph" w:customStyle="1" w:styleId="Courriertext">
    <w:name w:val="Courrier text"/>
    <w:basedOn w:val="LO-Normal"/>
    <w:qFormat/>
    <w:pPr>
      <w:jc w:val="both"/>
    </w:pPr>
  </w:style>
  <w:style w:type="paragraph" w:customStyle="1" w:styleId="Dossierune">
    <w:name w:val="Dossier une"/>
    <w:basedOn w:val="LO-Normal"/>
    <w:qFormat/>
    <w:pPr>
      <w:jc w:val="center"/>
    </w:pPr>
    <w:rPr>
      <w:sz w:val="72"/>
    </w:rPr>
  </w:style>
  <w:style w:type="paragraph" w:customStyle="1" w:styleId="Dossierobjet">
    <w:name w:val="Dossier objet"/>
    <w:basedOn w:val="Dossierune"/>
    <w:qFormat/>
    <w:rPr>
      <w:sz w:val="48"/>
    </w:rPr>
  </w:style>
  <w:style w:type="paragraph" w:customStyle="1" w:styleId="DossierobjetRdalia">
    <w:name w:val="Dossier objet Rédalia"/>
    <w:basedOn w:val="Dossierobjet"/>
    <w:next w:val="LO-Normal"/>
    <w:qFormat/>
    <w:rPr>
      <w:sz w:val="36"/>
    </w:rPr>
  </w:style>
  <w:style w:type="paragraph" w:customStyle="1" w:styleId="Dossiertitre">
    <w:name w:val="Dossier titre"/>
    <w:basedOn w:val="Dossierobjet"/>
    <w:qFormat/>
    <w:pPr>
      <w:pBdr>
        <w:bottom w:val="single" w:sz="6" w:space="1" w:color="000000"/>
      </w:pBdr>
    </w:pPr>
    <w:rPr>
      <w:sz w:val="40"/>
    </w:rPr>
  </w:style>
  <w:style w:type="paragraph" w:customStyle="1" w:styleId="DossiertitreRedalia">
    <w:name w:val="Dossier titre Redalia"/>
    <w:basedOn w:val="Dossiertitre"/>
    <w:qFormat/>
    <w:pPr>
      <w:jc w:val="left"/>
    </w:pPr>
    <w:rPr>
      <w:sz w:val="32"/>
    </w:rPr>
  </w:style>
  <w:style w:type="paragraph" w:customStyle="1" w:styleId="Enttecentre">
    <w:name w:val="Entête centre"/>
    <w:basedOn w:val="LO-Normal"/>
    <w:qFormat/>
    <w:pPr>
      <w:jc w:val="center"/>
    </w:pPr>
  </w:style>
  <w:style w:type="paragraph" w:customStyle="1" w:styleId="Enttedrte">
    <w:name w:val="Entête drte"/>
    <w:basedOn w:val="LO-Normal"/>
    <w:qFormat/>
    <w:pPr>
      <w:jc w:val="right"/>
    </w:pPr>
  </w:style>
  <w:style w:type="paragraph" w:customStyle="1" w:styleId="Enttegche">
    <w:name w:val="Entête gche"/>
    <w:basedOn w:val="LO-Normal"/>
    <w:qFormat/>
  </w:style>
  <w:style w:type="paragraph" w:customStyle="1" w:styleId="Enttemilieu">
    <w:name w:val="Entête milieu"/>
    <w:basedOn w:val="LO-Normal"/>
    <w:qFormat/>
    <w:pPr>
      <w:jc w:val="center"/>
    </w:pPr>
    <w:rPr>
      <w:sz w:val="28"/>
    </w:rPr>
  </w:style>
  <w:style w:type="paragraph" w:customStyle="1" w:styleId="PagedegardeRdalia">
    <w:name w:val="Page de garde Rédalia"/>
    <w:basedOn w:val="LO-Normal"/>
    <w:next w:val="LO-Normal"/>
    <w:qFormat/>
    <w:rPr>
      <w:b/>
      <w:sz w:val="28"/>
    </w:rPr>
  </w:style>
  <w:style w:type="paragraph" w:customStyle="1" w:styleId="Piedpagecentre">
    <w:name w:val="Piedpage centre"/>
    <w:basedOn w:val="LO-Normal"/>
    <w:qFormat/>
    <w:pPr>
      <w:jc w:val="center"/>
    </w:pPr>
  </w:style>
  <w:style w:type="paragraph" w:customStyle="1" w:styleId="Piedpagedrte">
    <w:name w:val="Piedpage drte"/>
    <w:basedOn w:val="LO-Normal"/>
    <w:qFormat/>
    <w:pPr>
      <w:jc w:val="right"/>
    </w:pPr>
  </w:style>
  <w:style w:type="paragraph" w:customStyle="1" w:styleId="Piedpagegche">
    <w:name w:val="Piedpage gche"/>
    <w:basedOn w:val="LO-Normal"/>
    <w:qFormat/>
  </w:style>
  <w:style w:type="paragraph" w:customStyle="1" w:styleId="Tableau10centre">
    <w:name w:val="Tableau 10 centre"/>
    <w:basedOn w:val="LO-Normal"/>
    <w:qFormat/>
    <w:pPr>
      <w:jc w:val="center"/>
    </w:pPr>
  </w:style>
  <w:style w:type="paragraph" w:customStyle="1" w:styleId="Tableau10drte">
    <w:name w:val="Tableau 10 drte"/>
    <w:basedOn w:val="LO-Normal"/>
    <w:qFormat/>
    <w:pPr>
      <w:jc w:val="right"/>
    </w:pPr>
  </w:style>
  <w:style w:type="paragraph" w:customStyle="1" w:styleId="Tableau10gche">
    <w:name w:val="Tableau 10 gche"/>
    <w:basedOn w:val="LO-Normal"/>
    <w:qFormat/>
  </w:style>
  <w:style w:type="paragraph" w:customStyle="1" w:styleId="Tableau11centre">
    <w:name w:val="Tableau 11 centre"/>
    <w:basedOn w:val="LO-Normal"/>
    <w:qFormat/>
    <w:pPr>
      <w:jc w:val="center"/>
    </w:pPr>
  </w:style>
  <w:style w:type="paragraph" w:customStyle="1" w:styleId="Tableau11drte">
    <w:name w:val="Tableau 11 drte"/>
    <w:basedOn w:val="LO-Normal"/>
    <w:qFormat/>
    <w:pPr>
      <w:jc w:val="right"/>
    </w:pPr>
  </w:style>
  <w:style w:type="paragraph" w:customStyle="1" w:styleId="Tableau11gche">
    <w:name w:val="Tableau 11 gche"/>
    <w:basedOn w:val="LO-Normal"/>
    <w:qFormat/>
  </w:style>
  <w:style w:type="paragraph" w:customStyle="1" w:styleId="Tableau8centre">
    <w:name w:val="Tableau 8 centre"/>
    <w:basedOn w:val="LO-Normal"/>
    <w:qFormat/>
    <w:pPr>
      <w:jc w:val="center"/>
    </w:pPr>
    <w:rPr>
      <w:sz w:val="16"/>
    </w:rPr>
  </w:style>
  <w:style w:type="paragraph" w:customStyle="1" w:styleId="Tableau8drte">
    <w:name w:val="Tableau 8 drte"/>
    <w:basedOn w:val="LO-Normal"/>
    <w:qFormat/>
    <w:pPr>
      <w:jc w:val="right"/>
    </w:pPr>
    <w:rPr>
      <w:sz w:val="16"/>
    </w:rPr>
  </w:style>
  <w:style w:type="paragraph" w:customStyle="1" w:styleId="Tableau8gche">
    <w:name w:val="Tableau 8 gche"/>
    <w:basedOn w:val="LO-Normal"/>
    <w:qFormat/>
    <w:rPr>
      <w:sz w:val="16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Tableau11centre"/>
    <w:qFormat/>
    <w:rPr>
      <w:b/>
    </w:rPr>
  </w:style>
  <w:style w:type="paragraph" w:customStyle="1" w:styleId="TitreN1">
    <w:name w:val="Titre N1"/>
    <w:basedOn w:val="Titre1"/>
    <w:qFormat/>
    <w:pPr>
      <w:ind w:left="283" w:hanging="283"/>
    </w:pPr>
  </w:style>
  <w:style w:type="paragraph" w:customStyle="1" w:styleId="TitreN2">
    <w:name w:val="Titre N2"/>
    <w:basedOn w:val="Titre2"/>
    <w:qFormat/>
    <w:pPr>
      <w:ind w:left="283" w:hanging="283"/>
    </w:pPr>
  </w:style>
  <w:style w:type="paragraph" w:customStyle="1" w:styleId="TitreN3">
    <w:name w:val="Titre N3"/>
    <w:basedOn w:val="Titre3"/>
    <w:qFormat/>
    <w:pPr>
      <w:ind w:left="283" w:hanging="283"/>
    </w:pPr>
  </w:style>
  <w:style w:type="paragraph" w:customStyle="1" w:styleId="TitreN4">
    <w:name w:val="Titre N4"/>
    <w:basedOn w:val="Titre4"/>
    <w:qFormat/>
    <w:pPr>
      <w:numPr>
        <w:ilvl w:val="0"/>
        <w:numId w:val="0"/>
      </w:numPr>
      <w:ind w:left="850" w:hanging="283"/>
    </w:pPr>
  </w:style>
  <w:style w:type="paragraph" w:customStyle="1" w:styleId="TitreN5">
    <w:name w:val="Titre N5"/>
    <w:basedOn w:val="Titre5"/>
    <w:qFormat/>
    <w:pPr>
      <w:numPr>
        <w:ilvl w:val="0"/>
        <w:numId w:val="0"/>
      </w:numPr>
      <w:ind w:left="1417" w:hanging="283"/>
    </w:pPr>
  </w:style>
  <w:style w:type="paragraph" w:styleId="TM1">
    <w:name w:val="toc 1"/>
    <w:basedOn w:val="Titre1"/>
    <w:next w:val="LO-Normal"/>
    <w:uiPriority w:val="39"/>
    <w:qFormat/>
    <w:pPr>
      <w:keepNext w:val="0"/>
      <w:tabs>
        <w:tab w:val="right" w:leader="dot" w:pos="9072"/>
      </w:tabs>
      <w:spacing w:before="120" w:after="0"/>
    </w:pPr>
    <w:rPr>
      <w:sz w:val="24"/>
    </w:rPr>
  </w:style>
  <w:style w:type="paragraph" w:styleId="TM2">
    <w:name w:val="toc 2"/>
    <w:basedOn w:val="Titre2"/>
    <w:next w:val="LO-Normal"/>
    <w:qFormat/>
    <w:pPr>
      <w:keepNext w:val="0"/>
      <w:tabs>
        <w:tab w:val="right" w:leader="dot" w:pos="8874"/>
      </w:tabs>
      <w:spacing w:before="120" w:after="0"/>
      <w:ind w:left="198"/>
    </w:pPr>
    <w:rPr>
      <w:sz w:val="22"/>
      <w:u w:val="none"/>
    </w:rPr>
  </w:style>
  <w:style w:type="paragraph" w:styleId="TM3">
    <w:name w:val="toc 3"/>
    <w:basedOn w:val="Titre3"/>
    <w:next w:val="LO-Normal"/>
    <w:qFormat/>
    <w:pPr>
      <w:keepNext w:val="0"/>
      <w:tabs>
        <w:tab w:val="right" w:leader="dot" w:pos="8669"/>
      </w:tabs>
      <w:spacing w:before="120" w:after="0"/>
      <w:ind w:left="403"/>
    </w:pPr>
    <w:rPr>
      <w:sz w:val="20"/>
      <w:u w:val="none"/>
    </w:rPr>
  </w:style>
  <w:style w:type="paragraph" w:styleId="TM4">
    <w:name w:val="toc 4"/>
    <w:basedOn w:val="Titre4"/>
    <w:next w:val="LO-Normal"/>
    <w:qFormat/>
    <w:pPr>
      <w:keepNext w:val="0"/>
      <w:numPr>
        <w:ilvl w:val="0"/>
        <w:numId w:val="0"/>
      </w:numPr>
      <w:tabs>
        <w:tab w:val="right" w:leader="dot" w:pos="8471"/>
      </w:tabs>
      <w:spacing w:before="120" w:after="0"/>
      <w:ind w:left="601"/>
    </w:pPr>
    <w:rPr>
      <w:sz w:val="22"/>
    </w:rPr>
  </w:style>
  <w:style w:type="paragraph" w:styleId="TM5">
    <w:name w:val="toc 5"/>
    <w:basedOn w:val="Titre5"/>
    <w:next w:val="LO-Normal"/>
    <w:qFormat/>
    <w:pPr>
      <w:numPr>
        <w:ilvl w:val="0"/>
        <w:numId w:val="0"/>
      </w:numPr>
      <w:tabs>
        <w:tab w:val="right" w:leader="dot" w:pos="8273"/>
      </w:tabs>
      <w:spacing w:before="120" w:after="0"/>
      <w:ind w:left="799"/>
    </w:pPr>
  </w:style>
  <w:style w:type="paragraph" w:customStyle="1" w:styleId="CondInsert">
    <w:name w:val="Cond Insert"/>
    <w:basedOn w:val="LO-Normal"/>
    <w:next w:val="LO-Normal"/>
    <w:qFormat/>
    <w:pPr>
      <w:tabs>
        <w:tab w:val="right" w:leader="dot" w:pos="9000"/>
      </w:tabs>
    </w:pPr>
    <w:rPr>
      <w:rFonts w:cs="Arial"/>
      <w:b/>
      <w:bCs/>
      <w:color w:val="0000FF"/>
    </w:rPr>
  </w:style>
  <w:style w:type="paragraph" w:customStyle="1" w:styleId="RdaliaCondens">
    <w:name w:val="Rédalia : Condensé"/>
    <w:basedOn w:val="LO-Normal"/>
    <w:qFormat/>
    <w:pPr>
      <w:spacing w:before="40"/>
      <w:jc w:val="both"/>
    </w:pPr>
    <w:rPr>
      <w:sz w:val="16"/>
    </w:rPr>
  </w:style>
  <w:style w:type="paragraph" w:customStyle="1" w:styleId="RdaliaLgende">
    <w:name w:val="Rédalia : Légende"/>
    <w:basedOn w:val="LO-Normal"/>
    <w:qFormat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LO-Normal"/>
    <w:qFormat/>
    <w:pPr>
      <w:tabs>
        <w:tab w:val="left" w:leader="dot" w:pos="8505"/>
      </w:tabs>
      <w:spacing w:before="40"/>
      <w:jc w:val="both"/>
    </w:pPr>
  </w:style>
  <w:style w:type="paragraph" w:customStyle="1" w:styleId="RdaliaRetraitniveau1">
    <w:name w:val="Rédalia : Retrait niveau 1"/>
    <w:basedOn w:val="RedaliaNormal"/>
    <w:qFormat/>
    <w:pPr>
      <w:numPr>
        <w:numId w:val="3"/>
      </w:numPr>
    </w:pPr>
  </w:style>
  <w:style w:type="paragraph" w:customStyle="1" w:styleId="RdaliaRetraitniveau2">
    <w:name w:val="Rédalia : Retrait niveau 2"/>
    <w:basedOn w:val="RedaliaNormal"/>
    <w:qFormat/>
    <w:pPr>
      <w:numPr>
        <w:numId w:val="4"/>
      </w:numPr>
    </w:pPr>
  </w:style>
  <w:style w:type="paragraph" w:customStyle="1" w:styleId="RdaliaTableau">
    <w:name w:val="Rédalia : Tableau"/>
    <w:basedOn w:val="RedaliaNormal"/>
    <w:qFormat/>
    <w:pPr>
      <w:numPr>
        <w:numId w:val="2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qFormat/>
    <w:rPr>
      <w:vanish/>
      <w:sz w:val="20"/>
    </w:rPr>
  </w:style>
  <w:style w:type="paragraph" w:customStyle="1" w:styleId="RdaliaTitredestableaux">
    <w:name w:val="Rédalia : Titre des tableaux"/>
    <w:basedOn w:val="RedaliaNormal"/>
    <w:qFormat/>
    <w:pPr>
      <w:jc w:val="center"/>
    </w:pPr>
    <w:rPr>
      <w:b/>
    </w:rPr>
  </w:style>
  <w:style w:type="paragraph" w:customStyle="1" w:styleId="RdaliaTitredossier">
    <w:name w:val="Rédalia : Titre dossier"/>
    <w:basedOn w:val="Dossierune"/>
    <w:qFormat/>
    <w:rPr>
      <w:sz w:val="48"/>
    </w:rPr>
  </w:style>
  <w:style w:type="paragraph" w:customStyle="1" w:styleId="RdaliaTitreparagraphe">
    <w:name w:val="Rédalia : Titre paragraphe"/>
    <w:basedOn w:val="Dossiertitre"/>
    <w:qFormat/>
    <w:pPr>
      <w:spacing w:before="320" w:after="240"/>
      <w:jc w:val="left"/>
    </w:pPr>
    <w:rPr>
      <w:sz w:val="32"/>
    </w:rPr>
  </w:style>
  <w:style w:type="paragraph" w:customStyle="1" w:styleId="RdaliaTitretableaucondens">
    <w:name w:val="Rédalia : Titre tableau condensé"/>
    <w:basedOn w:val="LO-Normal"/>
    <w:qFormat/>
    <w:pPr>
      <w:spacing w:before="40"/>
      <w:jc w:val="both"/>
    </w:pPr>
    <w:rPr>
      <w:b/>
      <w:sz w:val="18"/>
    </w:rPr>
  </w:style>
  <w:style w:type="paragraph" w:customStyle="1" w:styleId="RdaliaZonecandidat">
    <w:name w:val="Rédalia : Zone candidat"/>
    <w:basedOn w:val="LO-Normal"/>
    <w:qFormat/>
    <w:pPr>
      <w:shd w:val="clear" w:color="auto" w:fill="00FFFF"/>
      <w:spacing w:before="40"/>
      <w:jc w:val="center"/>
    </w:pPr>
    <w:rPr>
      <w:sz w:val="18"/>
    </w:rPr>
  </w:style>
  <w:style w:type="paragraph" w:customStyle="1" w:styleId="Concilianormal">
    <w:name w:val="Concilia normal"/>
    <w:basedOn w:val="LO-Normal"/>
    <w:qFormat/>
    <w:rPr>
      <w:rFonts w:cs="Arial"/>
      <w:szCs w:val="22"/>
    </w:rPr>
  </w:style>
  <w:style w:type="paragraph" w:customStyle="1" w:styleId="Conciliatitre">
    <w:name w:val="Concilia titre"/>
    <w:basedOn w:val="Concilianormal"/>
    <w:qFormat/>
    <w:pPr>
      <w:jc w:val="center"/>
    </w:pPr>
    <w:rPr>
      <w:b/>
      <w:bCs/>
      <w:sz w:val="32"/>
      <w:szCs w:val="32"/>
    </w:rPr>
  </w:style>
  <w:style w:type="paragraph" w:customStyle="1" w:styleId="LIANormal">
    <w:name w:val="LIA : Normal"/>
    <w:basedOn w:val="LO-Normal"/>
    <w:qFormat/>
    <w:pPr>
      <w:overflowPunct w:val="0"/>
      <w:autoSpaceDE w:val="0"/>
      <w:jc w:val="both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qFormat/>
    <w:rPr>
      <w:rFonts w:ascii="Wingdings" w:hAnsi="Wingdings" w:cs="Wingdings"/>
    </w:rPr>
  </w:style>
  <w:style w:type="paragraph" w:customStyle="1" w:styleId="LIACondense">
    <w:name w:val="LIA : Condense"/>
    <w:basedOn w:val="LIANormal"/>
    <w:autoRedefine/>
    <w:qFormat/>
    <w:pPr>
      <w:spacing w:before="120" w:after="120"/>
    </w:pPr>
    <w:rPr>
      <w:sz w:val="18"/>
      <w:szCs w:val="16"/>
    </w:rPr>
  </w:style>
  <w:style w:type="paragraph" w:customStyle="1" w:styleId="LiaTitre">
    <w:name w:val="Lia : Titre"/>
    <w:basedOn w:val="LO-Normal"/>
    <w:qFormat/>
    <w:pPr>
      <w:tabs>
        <w:tab w:val="left" w:leader="dot" w:pos="8505"/>
      </w:tabs>
      <w:overflowPunct w:val="0"/>
      <w:autoSpaceDE w:val="0"/>
      <w:spacing w:before="40"/>
      <w:jc w:val="both"/>
      <w:textAlignment w:val="baseline"/>
    </w:pPr>
    <w:rPr>
      <w:b/>
      <w:bCs/>
      <w:i/>
      <w:iCs/>
    </w:rPr>
  </w:style>
  <w:style w:type="paragraph" w:customStyle="1" w:styleId="LIAErreur">
    <w:name w:val="LIA : Erreur"/>
    <w:basedOn w:val="LIANormal"/>
    <w:qFormat/>
    <w:pPr>
      <w:jc w:val="center"/>
    </w:pPr>
    <w:rPr>
      <w:b/>
      <w:bCs/>
      <w:i/>
      <w:iCs/>
      <w:sz w:val="24"/>
      <w:szCs w:val="24"/>
    </w:rPr>
  </w:style>
  <w:style w:type="paragraph" w:customStyle="1" w:styleId="LILIATitre1">
    <w:name w:val="LILIA : Titre 1"/>
    <w:basedOn w:val="LiaTitre"/>
    <w:qFormat/>
    <w:pPr>
      <w:jc w:val="center"/>
    </w:pPr>
    <w:rPr>
      <w:caps/>
    </w:rPr>
  </w:style>
  <w:style w:type="paragraph" w:customStyle="1" w:styleId="LILIATitre2">
    <w:name w:val="LILIA : Titre 2"/>
    <w:basedOn w:val="LILIATitre1"/>
    <w:next w:val="LO-Normal"/>
    <w:qFormat/>
    <w:pPr>
      <w:jc w:val="left"/>
    </w:pPr>
  </w:style>
  <w:style w:type="paragraph" w:customStyle="1" w:styleId="STabCentre">
    <w:name w:val="STab Centre"/>
    <w:basedOn w:val="LO-Normal"/>
    <w:qFormat/>
    <w:pPr>
      <w:jc w:val="center"/>
    </w:pPr>
  </w:style>
  <w:style w:type="paragraph" w:customStyle="1" w:styleId="LiaLibell">
    <w:name w:val="Lia_Libellé"/>
    <w:basedOn w:val="LO-Normal"/>
    <w:qFormat/>
    <w:rPr>
      <w:b/>
    </w:rPr>
  </w:style>
  <w:style w:type="paragraph" w:customStyle="1" w:styleId="LiaDescription">
    <w:name w:val="Lia_Description"/>
    <w:basedOn w:val="LO-Normal"/>
    <w:qFormat/>
  </w:style>
  <w:style w:type="paragraph" w:customStyle="1" w:styleId="LiaUnit">
    <w:name w:val="Lia_Unité"/>
    <w:basedOn w:val="LO-Normal"/>
    <w:qFormat/>
    <w:rPr>
      <w:i/>
    </w:rPr>
  </w:style>
  <w:style w:type="paragraph" w:customStyle="1" w:styleId="DCENormal">
    <w:name w:val="DCE Normal"/>
    <w:basedOn w:val="LO-Normal"/>
    <w:qFormat/>
    <w:pPr>
      <w:jc w:val="both"/>
    </w:pPr>
    <w:rPr>
      <w:sz w:val="24"/>
    </w:rPr>
  </w:style>
  <w:style w:type="paragraph" w:customStyle="1" w:styleId="DCETableau">
    <w:name w:val="DCE Tableau"/>
    <w:basedOn w:val="LO-Normal"/>
    <w:qFormat/>
  </w:style>
  <w:style w:type="paragraph" w:customStyle="1" w:styleId="DCETitreTableau">
    <w:name w:val="DCE TitreTableau"/>
    <w:basedOn w:val="LO-Normal"/>
    <w:qFormat/>
    <w:pPr>
      <w:jc w:val="center"/>
    </w:pPr>
    <w:rPr>
      <w:b/>
    </w:rPr>
  </w:style>
  <w:style w:type="paragraph" w:customStyle="1" w:styleId="GnliaMarquedeparagraphe">
    <w:name w:val="Génélia : Marque de paragraphe"/>
    <w:basedOn w:val="LO-Normal"/>
    <w:qFormat/>
    <w:pPr>
      <w:keepNext/>
      <w:keepLines/>
      <w:tabs>
        <w:tab w:val="right" w:leader="dot" w:pos="11339"/>
      </w:tabs>
      <w:spacing w:before="40"/>
      <w:ind w:left="-1134"/>
      <w:jc w:val="both"/>
    </w:pPr>
    <w:rPr>
      <w:b/>
      <w:color w:val="008080"/>
    </w:rPr>
  </w:style>
  <w:style w:type="paragraph" w:customStyle="1" w:styleId="Redaliapuces">
    <w:name w:val="Redalia : puces"/>
    <w:basedOn w:val="RedaliaNormal"/>
    <w:qFormat/>
    <w:pPr>
      <w:numPr>
        <w:numId w:val="5"/>
      </w:numPr>
    </w:pPr>
  </w:style>
  <w:style w:type="paragraph" w:customStyle="1" w:styleId="RedaliaContenudetableau">
    <w:name w:val="Redalia : Contenu de tableau"/>
    <w:basedOn w:val="RedaliaNormal"/>
    <w:qFormat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qFormat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qFormat/>
    <w:pPr>
      <w:numPr>
        <w:numId w:val="6"/>
      </w:numPr>
    </w:pPr>
  </w:style>
  <w:style w:type="paragraph" w:customStyle="1" w:styleId="RedaliaCentr">
    <w:name w:val="Redalia : Centré"/>
    <w:basedOn w:val="RedaliaNormal"/>
    <w:next w:val="RedaliaNormal"/>
    <w:qFormat/>
    <w:pPr>
      <w:jc w:val="center"/>
    </w:pPr>
  </w:style>
  <w:style w:type="paragraph" w:styleId="TM6">
    <w:name w:val="toc 6"/>
    <w:basedOn w:val="LO-Normal"/>
    <w:next w:val="LO-Normal"/>
    <w:autoRedefine/>
    <w:qFormat/>
    <w:pPr>
      <w:ind w:left="1000"/>
    </w:pPr>
  </w:style>
  <w:style w:type="paragraph" w:styleId="TM7">
    <w:name w:val="toc 7"/>
    <w:basedOn w:val="LO-Normal"/>
    <w:next w:val="LO-Normal"/>
    <w:autoRedefine/>
    <w:qFormat/>
    <w:pPr>
      <w:ind w:left="1200"/>
    </w:pPr>
  </w:style>
  <w:style w:type="paragraph" w:styleId="TM8">
    <w:name w:val="toc 8"/>
    <w:basedOn w:val="LO-Normal"/>
    <w:next w:val="LO-Normal"/>
    <w:autoRedefine/>
    <w:qFormat/>
    <w:pPr>
      <w:ind w:left="1400"/>
    </w:pPr>
  </w:style>
  <w:style w:type="paragraph" w:styleId="TM9">
    <w:name w:val="toc 9"/>
    <w:basedOn w:val="LO-Normal"/>
    <w:next w:val="LO-Normal"/>
    <w:autoRedefine/>
    <w:qFormat/>
    <w:pPr>
      <w:ind w:left="1600"/>
    </w:pPr>
  </w:style>
  <w:style w:type="paragraph" w:styleId="En-tte">
    <w:name w:val="header"/>
    <w:basedOn w:val="Normal"/>
    <w:uiPriority w:val="99"/>
    <w:pPr>
      <w:suppressLineNumbers/>
      <w:tabs>
        <w:tab w:val="center" w:pos="4986"/>
        <w:tab w:val="right" w:pos="9972"/>
      </w:tabs>
    </w:pPr>
  </w:style>
  <w:style w:type="paragraph" w:styleId="Pieddepage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RedaliaRetrait2avecpuce">
    <w:name w:val="Redalia : Retrait 2 avec puce"/>
    <w:basedOn w:val="RedaliaRetraitavecpuce"/>
    <w:qFormat/>
    <w:pPr>
      <w:tabs>
        <w:tab w:val="left" w:pos="0"/>
        <w:tab w:val="left" w:leader="dot" w:pos="6804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qFormat/>
    <w:rPr>
      <w:sz w:val="18"/>
      <w:szCs w:val="18"/>
    </w:rPr>
  </w:style>
  <w:style w:type="paragraph" w:customStyle="1" w:styleId="RdaliaCommentairesAE">
    <w:name w:val="Rédalia : Commentaires AE"/>
    <w:basedOn w:val="RedaliaNormal"/>
    <w:qFormat/>
    <w:pPr>
      <w:overflowPunct w:val="0"/>
      <w:autoSpaceDE w:val="0"/>
      <w:textAlignment w:val="baseline"/>
    </w:pPr>
    <w:rPr>
      <w:rFonts w:ascii="Verdana" w:hAnsi="Verdana"/>
      <w:i/>
      <w:iCs/>
      <w:color w:val="808080"/>
      <w:sz w:val="14"/>
      <w:szCs w:val="14"/>
    </w:rPr>
  </w:style>
  <w:style w:type="paragraph" w:customStyle="1" w:styleId="RedaliaSoustitredocument">
    <w:name w:val="Redalia : Sous titre document"/>
    <w:basedOn w:val="RedaliaNormal"/>
    <w:next w:val="RedaliaNormal"/>
    <w:qFormat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qFormat/>
    <w:pPr>
      <w:jc w:val="center"/>
    </w:pPr>
    <w:rPr>
      <w:b/>
      <w:sz w:val="40"/>
    </w:rPr>
  </w:style>
  <w:style w:type="paragraph" w:customStyle="1" w:styleId="adresse">
    <w:name w:val="adresse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styleId="Date">
    <w:name w:val="Date"/>
    <w:basedOn w:val="LO-Normal"/>
    <w:qFormat/>
    <w:pPr>
      <w:overflowPunct w:val="0"/>
      <w:autoSpaceDE w:val="0"/>
      <w:spacing w:after="3940"/>
      <w:ind w:right="1701"/>
      <w:jc w:val="right"/>
      <w:textAlignment w:val="baseline"/>
    </w:pPr>
    <w:rPr>
      <w:color w:val="000000"/>
    </w:rPr>
  </w:style>
  <w:style w:type="paragraph" w:customStyle="1" w:styleId="Etat-icone">
    <w:name w:val="Etat - icone"/>
    <w:basedOn w:val="LO-Normal"/>
    <w:qFormat/>
    <w:rPr>
      <w:rFonts w:ascii="Webdings" w:hAnsi="Webdings" w:cs="Webdings"/>
    </w:rPr>
  </w:style>
  <w:style w:type="paragraph" w:customStyle="1" w:styleId="LIARetrait">
    <w:name w:val="LIA : Retrait"/>
    <w:basedOn w:val="LIANormal"/>
    <w:qFormat/>
    <w:pPr>
      <w:ind w:firstLine="709"/>
    </w:pPr>
    <w:rPr>
      <w:sz w:val="20"/>
      <w:szCs w:val="20"/>
    </w:rPr>
  </w:style>
  <w:style w:type="paragraph" w:customStyle="1" w:styleId="LIATOTAL">
    <w:name w:val="LIA : TOTAL"/>
    <w:basedOn w:val="LO-Normal"/>
    <w:qFormat/>
    <w:pPr>
      <w:jc w:val="right"/>
    </w:pPr>
    <w:rPr>
      <w:b/>
      <w:bCs/>
    </w:rPr>
  </w:style>
  <w:style w:type="paragraph" w:customStyle="1" w:styleId="rfrence">
    <w:name w:val="référence"/>
    <w:basedOn w:val="LO-Normal"/>
    <w:qFormat/>
    <w:pPr>
      <w:overflowPunct w:val="0"/>
      <w:autoSpaceDE w:val="0"/>
      <w:textAlignment w:val="baseline"/>
    </w:pPr>
    <w:rPr>
      <w:color w:val="000000"/>
      <w:sz w:val="16"/>
      <w:szCs w:val="16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Tableau">
    <w:name w:val="Tableau"/>
    <w:basedOn w:val="LO-Normal"/>
    <w:qFormat/>
    <w:rPr>
      <w:sz w:val="16"/>
      <w:szCs w:val="16"/>
    </w:rPr>
  </w:style>
  <w:style w:type="paragraph" w:customStyle="1" w:styleId="texte">
    <w:name w:val="texte"/>
    <w:basedOn w:val="LO-Normal"/>
    <w:qFormat/>
    <w:pPr>
      <w:overflowPunct w:val="0"/>
      <w:autoSpaceDE w:val="0"/>
      <w:spacing w:before="120" w:after="120"/>
      <w:ind w:firstLine="680"/>
      <w:jc w:val="both"/>
      <w:textAlignment w:val="baseline"/>
    </w:pPr>
    <w:rPr>
      <w:color w:val="000000"/>
    </w:rPr>
  </w:style>
  <w:style w:type="paragraph" w:customStyle="1" w:styleId="Textepardfaut">
    <w:name w:val="Texte par défaut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customStyle="1" w:styleId="LIANomdecolonne">
    <w:name w:val="LIA : Nom de colonne"/>
    <w:basedOn w:val="LIANormal"/>
    <w:autoRedefine/>
    <w:qFormat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LO-Normal"/>
    <w:next w:val="LO-Normal"/>
    <w:qFormat/>
    <w:pPr>
      <w:keepLines/>
      <w:spacing w:before="1920"/>
      <w:jc w:val="center"/>
    </w:pPr>
    <w:rPr>
      <w:rFonts w:ascii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qFormat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qFormat/>
    <w:rPr>
      <w:b/>
      <w:sz w:val="24"/>
      <w:szCs w:val="24"/>
    </w:rPr>
  </w:style>
  <w:style w:type="paragraph" w:customStyle="1" w:styleId="LIAParagrapheA">
    <w:name w:val="LIA Paragraphe A"/>
    <w:basedOn w:val="LO-Normal"/>
    <w:autoRedefine/>
    <w:qFormat/>
    <w:pPr>
      <w:numPr>
        <w:numId w:val="8"/>
      </w:numPr>
      <w:tabs>
        <w:tab w:val="left" w:pos="-153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qFormat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qFormat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LO-Normal"/>
    <w:autoRedefine/>
    <w:qFormat/>
    <w:pPr>
      <w:numPr>
        <w:numId w:val="7"/>
      </w:numPr>
      <w:tabs>
        <w:tab w:val="left" w:pos="207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DGATitre1">
    <w:name w:val="DGA Titre1"/>
    <w:basedOn w:val="Titre1"/>
    <w:qFormat/>
    <w:pPr>
      <w:tabs>
        <w:tab w:val="left" w:pos="0"/>
      </w:tabs>
      <w:overflowPunct w:val="0"/>
      <w:autoSpaceDE w:val="0"/>
      <w:ind w:left="360" w:hanging="360"/>
      <w:textAlignment w:val="baseline"/>
    </w:pPr>
    <w:rPr>
      <w:sz w:val="28"/>
    </w:rPr>
  </w:style>
  <w:style w:type="paragraph" w:styleId="En-ttedetabledesmatires">
    <w:name w:val="TOC Heading"/>
    <w:basedOn w:val="Titre1"/>
    <w:next w:val="LO-Normal"/>
    <w:uiPriority w:val="39"/>
    <w:qFormat/>
    <w:pPr>
      <w:keepLines/>
      <w:widowControl/>
      <w:spacing w:before="0" w:after="0" w:line="256" w:lineRule="auto"/>
    </w:pPr>
    <w:rPr>
      <w:rFonts w:ascii="Calibri Light" w:hAnsi="Calibri Light"/>
      <w:b w:val="0"/>
      <w:color w:val="2E74B5"/>
      <w:szCs w:val="32"/>
    </w:rPr>
  </w:style>
  <w:style w:type="numbering" w:customStyle="1" w:styleId="LFO1">
    <w:name w:val="LFO1"/>
    <w:qFormat/>
  </w:style>
  <w:style w:type="numbering" w:customStyle="1" w:styleId="LFO5">
    <w:name w:val="LFO5"/>
    <w:qFormat/>
  </w:style>
  <w:style w:type="numbering" w:customStyle="1" w:styleId="LFO6">
    <w:name w:val="LFO6"/>
    <w:qFormat/>
  </w:style>
  <w:style w:type="numbering" w:customStyle="1" w:styleId="LFO21">
    <w:name w:val="LFO21"/>
    <w:qFormat/>
  </w:style>
  <w:style w:type="numbering" w:customStyle="1" w:styleId="LFO22">
    <w:name w:val="LFO22"/>
    <w:qFormat/>
  </w:style>
  <w:style w:type="numbering" w:customStyle="1" w:styleId="LFO23">
    <w:name w:val="LFO23"/>
    <w:qFormat/>
  </w:style>
  <w:style w:type="numbering" w:customStyle="1" w:styleId="LFO24">
    <w:name w:val="LFO24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1C6A4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6A4A"/>
    <w:rPr>
      <w:rFonts w:ascii="Tahoma" w:hAnsi="Tahoma" w:cs="Tahoma"/>
      <w:sz w:val="16"/>
      <w:szCs w:val="16"/>
      <w:shd w:val="clear" w:color="auto" w:fill="FFFFFF"/>
    </w:rPr>
  </w:style>
  <w:style w:type="character" w:customStyle="1" w:styleId="word-break-all">
    <w:name w:val="word-break-all"/>
    <w:basedOn w:val="Policepardfaut"/>
    <w:rsid w:val="001C6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CA1EB04401614094C9CC9156A157B4" ma:contentTypeVersion="16" ma:contentTypeDescription="Crée un document." ma:contentTypeScope="" ma:versionID="7afdcaef42f1a73461b7e0a144332aad">
  <xsd:schema xmlns:xsd="http://www.w3.org/2001/XMLSchema" xmlns:xs="http://www.w3.org/2001/XMLSchema" xmlns:p="http://schemas.microsoft.com/office/2006/metadata/properties" xmlns:ns2="21dfb770-7c67-4b40-8904-877fe5cd1fa3" xmlns:ns3="c207d4d3-de8e-43b8-b12a-2f8fb1399f18" targetNamespace="http://schemas.microsoft.com/office/2006/metadata/properties" ma:root="true" ma:fieldsID="37af0dd317ba5967b7b9878cb390dedc" ns2:_="" ns3:_="">
    <xsd:import namespace="21dfb770-7c67-4b40-8904-877fe5cd1fa3"/>
    <xsd:import namespace="c207d4d3-de8e-43b8-b12a-2f8fb1399f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fb770-7c67-4b40-8904-877fe5cd1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2498e138-10ad-4e45-a616-48606944e5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07d4d3-de8e-43b8-b12a-2f8fb1399f1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e05973e-8ba1-43e3-9e3b-53ab4d82290f}" ma:internalName="TaxCatchAll" ma:showField="CatchAllData" ma:web="c207d4d3-de8e-43b8-b12a-2f8fb1399f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82CF9C-46AD-47D8-B998-8D44C4AF83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18DC66-4035-479A-8291-1A1EE42EB0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F5E824-1854-4129-9B6B-411F7BF3A9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dfb770-7c67-4b40-8904-877fe5cd1fa3"/>
    <ds:schemaRef ds:uri="c207d4d3-de8e-43b8-b12a-2f8fb1399f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</Pages>
  <Words>1470</Words>
  <Characters>8091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&gt;&gt;&gt; Debut du paragraphe </vt:lpstr>
    </vt:vector>
  </TitlesOfParts>
  <Company>AESN</Company>
  <LinksUpToDate>false</LinksUpToDate>
  <CharactersWithSpaces>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 </dc:title>
  <dc:subject/>
  <dc:creator>Patrick MORERE</dc:creator>
  <dc:description/>
  <cp:lastModifiedBy>MARTEL Clotilde</cp:lastModifiedBy>
  <cp:revision>28</cp:revision>
  <dcterms:created xsi:type="dcterms:W3CDTF">2019-10-11T13:26:00Z</dcterms:created>
  <dcterms:modified xsi:type="dcterms:W3CDTF">2025-09-18T10:09:00Z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AD2E</vt:lpwstr>
  </property>
  <property fmtid="{D5CDD505-2E9C-101B-9397-08002B2CF9AE}" pid="3" name="CheminDoctype">
    <vt:lpwstr>C:\Users\DAC\AppData\Local\Temp</vt:lpwstr>
  </property>
  <property fmtid="{D5CDD505-2E9C-101B-9397-08002B2CF9AE}" pid="4" name="DernierElement">
    <vt:lpwstr/>
  </property>
  <property fmtid="{D5CDD505-2E9C-101B-9397-08002B2CF9AE}" pid="5" name="ElementContenant">
    <vt:lpwstr>MBC01</vt:lpwstr>
  </property>
  <property fmtid="{D5CDD505-2E9C-101B-9397-08002B2CF9AE}" pid="6" name="ElementPrecedent">
    <vt:lpwstr/>
  </property>
  <property fmtid="{D5CDD505-2E9C-101B-9397-08002B2CF9AE}" pid="7" name="IdentifiantEdition">
    <vt:lpwstr>AE_COM</vt:lpwstr>
  </property>
  <property fmtid="{D5CDD505-2E9C-101B-9397-08002B2CF9AE}" pid="8" name="NomSegment">
    <vt:lpwstr>DomainePI</vt:lpwstr>
  </property>
  <property fmtid="{D5CDD505-2E9C-101B-9397-08002B2CF9AE}" pid="9" name="NouveauElement">
    <vt:lpwstr>TypeContrat77</vt:lpwstr>
  </property>
  <property fmtid="{D5CDD505-2E9C-101B-9397-08002B2CF9AE}" pid="10" name="ResultatCommande">
    <vt:lpwstr>Ok</vt:lpwstr>
  </property>
</Properties>
</file>